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9"/>
        <w:ind w:left="842" w:hanging="422"/>
        <w:rPr>
          <w:rFonts w:ascii="宋体" w:hAnsi="宋体"/>
          <w:b/>
          <w:bCs/>
          <w:sz w:val="21"/>
          <w:szCs w:val="24"/>
        </w:rPr>
      </w:pPr>
      <w:r>
        <w:rPr>
          <w:rFonts w:hint="eastAsia" w:ascii="宋体" w:hAnsi="宋体"/>
          <w:b/>
          <w:bCs/>
          <w:sz w:val="21"/>
          <w:szCs w:val="24"/>
        </w:rPr>
        <w:t>说明：</w:t>
      </w:r>
    </w:p>
    <w:p>
      <w:pPr>
        <w:pStyle w:val="9"/>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hint="eastAsia" w:ascii="宋体" w:hAnsi="宋体"/>
          <w:b/>
          <w:bCs/>
        </w:rPr>
      </w:pPr>
      <w:r>
        <w:rPr>
          <w:rFonts w:hint="eastAsia" w:ascii="宋体" w:hAnsi="宋体"/>
          <w:b/>
          <w:bCs/>
        </w:rPr>
        <w:t>2、本次服务采购最高限价为人民币</w:t>
      </w:r>
      <w:r>
        <w:rPr>
          <w:rFonts w:hint="eastAsia" w:ascii="宋体" w:hAnsi="宋体"/>
          <w:b/>
          <w:bCs/>
          <w:lang w:val="en-US" w:eastAsia="zh-CN"/>
        </w:rPr>
        <w:t>壹拾贰万</w:t>
      </w:r>
      <w:r>
        <w:rPr>
          <w:rFonts w:hint="eastAsia" w:ascii="宋体" w:hAnsi="宋体"/>
          <w:b/>
          <w:bCs/>
        </w:rPr>
        <w:t>元整(¥</w:t>
      </w:r>
      <w:r>
        <w:rPr>
          <w:rFonts w:hint="eastAsia" w:ascii="宋体" w:hAnsi="宋体"/>
          <w:b/>
          <w:bCs/>
          <w:lang w:val="en-US" w:eastAsia="zh-CN"/>
        </w:rPr>
        <w:t>268000</w:t>
      </w:r>
      <w:r>
        <w:rPr>
          <w:rFonts w:hint="eastAsia" w:ascii="宋体" w:hAnsi="宋体"/>
          <w:b/>
          <w:bCs/>
        </w:rPr>
        <w:t>.00元)。</w:t>
      </w:r>
    </w:p>
    <w:p>
      <w:pPr>
        <w:pStyle w:val="5"/>
      </w:pPr>
    </w:p>
    <w:p>
      <w:pPr>
        <w:pStyle w:val="5"/>
        <w:jc w:val="both"/>
        <w:rPr>
          <w:rFonts w:hint="default"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项目名称：南宁广播电视台2023年《向人民承诺—电视问政》舞台舞美制作项目</w:t>
      </w:r>
    </w:p>
    <w:p>
      <w:pPr>
        <w:pStyle w:val="5"/>
        <w:jc w:val="center"/>
        <w:rPr>
          <w:b/>
          <w:sz w:val="36"/>
        </w:rPr>
      </w:pPr>
    </w:p>
    <w:tbl>
      <w:tblPr>
        <w:tblStyle w:val="10"/>
        <w:tblW w:w="10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108"/>
        <w:gridCol w:w="712"/>
        <w:gridCol w:w="1757"/>
        <w:gridCol w:w="675"/>
        <w:gridCol w:w="780"/>
        <w:gridCol w:w="885"/>
        <w:gridCol w:w="900"/>
        <w:gridCol w:w="3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108"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名称</w:t>
            </w:r>
          </w:p>
        </w:tc>
        <w:tc>
          <w:tcPr>
            <w:tcW w:w="2469" w:type="dxa"/>
            <w:gridSpan w:val="2"/>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p>
        </w:tc>
        <w:tc>
          <w:tcPr>
            <w:tcW w:w="67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78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0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3103"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restart"/>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1108" w:type="dxa"/>
            <w:vMerge w:val="restart"/>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电视问政舞台舞美</w:t>
            </w: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观众台图朔板</w:t>
            </w:r>
          </w:p>
        </w:tc>
        <w:tc>
          <w:tcPr>
            <w:tcW w:w="67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16</w:t>
            </w:r>
          </w:p>
        </w:tc>
        <w:tc>
          <w:tcPr>
            <w:tcW w:w="78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块</w:t>
            </w:r>
          </w:p>
        </w:tc>
        <w:tc>
          <w:tcPr>
            <w:tcW w:w="885" w:type="dxa"/>
            <w:vMerge w:val="restart"/>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268000</w:t>
            </w:r>
          </w:p>
        </w:tc>
        <w:tc>
          <w:tcPr>
            <w:tcW w:w="900" w:type="dxa"/>
            <w:vMerge w:val="restart"/>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268000</w:t>
            </w:r>
          </w:p>
        </w:tc>
        <w:tc>
          <w:tcPr>
            <w:tcW w:w="3103" w:type="dxa"/>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《向人民承诺—电视问政》是一档大型问政访谈类节目，由南宁市委、市政府主办，节目风格务实高效，《电视问政》节目让干部"照镜子、正衣冠"，感知从政压力、感知百姓心声。</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 xml:space="preserve">   服务需求：</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1、左侧清单为1场的需求，总共搭建10场，每场需按照南宁广播电视台的要求设计、制作和施工。</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2、出具访谈节目舞台舞美效果图，具有较高水平水准，符合电视录制的需求和可操作性；</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3、出具访谈节目舞台舞美施工图，包含具体点位尺寸；</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4、2023年每个月最后一个周日之前完成整个访谈节目舞台舞美效果的设计、制作和施工。</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pPr>
          </w:p>
        </w:tc>
        <w:tc>
          <w:tcPr>
            <w:tcW w:w="1108" w:type="dxa"/>
            <w:vMerge w:val="continue"/>
            <w:vAlign w:val="center"/>
          </w:tcPr>
          <w:p>
            <w:pPr>
              <w:pStyle w:val="5"/>
              <w:jc w:val="both"/>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更换干胶</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卷</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网络直播区台图朔板</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块</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灯箱灯柱更换面布</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平方</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网络区背景片</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8.8</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平方</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灯箱发光主题字</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9</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个</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LED屏幕租赁</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平方</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维修装拆台人工</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17</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人</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吊装电葫芦租赁</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台</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沙发租赁</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张</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绿色植物</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12</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盆</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亚克力板材</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200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米</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灯箱灯带</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米</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嘉宾区台阶座位席</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米</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领导区台阶座位席</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米</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嘉宾桌</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张</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电缆线</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条</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KT板名牌</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个</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网络区桌</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张</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灯箱柱安装</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50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米</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领导桌</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张</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94"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08"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2469"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现场道具制作</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项</w:t>
            </w:r>
          </w:p>
        </w:tc>
        <w:tc>
          <w:tcPr>
            <w:tcW w:w="885"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900"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3103" w:type="dxa"/>
            <w:vMerge w:val="continue"/>
            <w:vAlign w:val="center"/>
          </w:tcPr>
          <w:p>
            <w:pPr>
              <w:pStyle w:val="5"/>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p>
        </w:tc>
        <w:tc>
          <w:tcPr>
            <w:tcW w:w="992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szCs w:val="21"/>
              </w:rPr>
            </w:pPr>
            <w:r>
              <w:rPr>
                <w:rFonts w:hint="eastAsia" w:ascii="宋体" w:hAnsi="宋体"/>
              </w:rPr>
              <w:t>一、合同签订期</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二、</w:t>
            </w:r>
            <w:r>
              <w:rPr>
                <w:rFonts w:hint="eastAsia" w:ascii="宋体" w:hAnsi="宋体" w:cs="宋体"/>
                <w:color w:val="000000"/>
                <w:szCs w:val="21"/>
              </w:rPr>
              <w:t>服务期限</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宋体" w:hAnsi="宋体" w:eastAsia="宋体"/>
                <w:color w:val="auto"/>
                <w:highlight w:val="none"/>
                <w:lang w:val="en-US" w:eastAsia="zh-CN"/>
              </w:rPr>
            </w:pPr>
            <w:r>
              <w:rPr>
                <w:rFonts w:hint="eastAsia" w:ascii="宋体" w:hAnsi="宋体" w:cs="宋体"/>
                <w:szCs w:val="21"/>
              </w:rPr>
              <w:t>自合同签订之日起服务起</w:t>
            </w:r>
            <w:r>
              <w:rPr>
                <w:rFonts w:hint="eastAsia" w:ascii="宋体" w:hAnsi="宋体" w:cs="宋体"/>
                <w:szCs w:val="21"/>
                <w:lang w:val="en-US" w:eastAsia="zh-CN"/>
              </w:rPr>
              <w:t>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olor w:val="auto"/>
                <w:highlight w:val="none"/>
                <w:lang w:val="en-US" w:eastAsia="zh-CN"/>
              </w:rPr>
            </w:pPr>
            <w:r>
              <w:rPr>
                <w:rFonts w:hint="eastAsia" w:ascii="宋体" w:hAnsi="宋体"/>
                <w:color w:val="auto"/>
                <w:highlight w:val="none"/>
              </w:rPr>
              <w:t>★</w:t>
            </w:r>
            <w:r>
              <w:rPr>
                <w:rFonts w:hint="eastAsia" w:ascii="宋体" w:hAnsi="宋体"/>
                <w:color w:val="auto"/>
                <w:highlight w:val="none"/>
                <w:lang w:val="en-US" w:eastAsia="zh-CN"/>
              </w:rPr>
              <w:t>三、服务要求</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left="210" w:leftChars="100" w:firstLine="0" w:firstLineChars="0"/>
              <w:rPr>
                <w:rFonts w:hint="eastAsia"/>
                <w:color w:val="auto"/>
              </w:rPr>
            </w:pPr>
            <w:r>
              <w:rPr>
                <w:rFonts w:hint="eastAsia"/>
                <w:color w:val="auto"/>
                <w:lang w:val="en-US" w:eastAsia="zh-CN"/>
              </w:rPr>
              <w:t>1、</w:t>
            </w:r>
            <w:r>
              <w:rPr>
                <w:rFonts w:hint="eastAsia"/>
                <w:color w:val="auto"/>
              </w:rPr>
              <w:t>中标供应商必须按照采购人确认好的工作方案规定的时限和质量要求完成任务，并办理项目验收手续。</w:t>
            </w:r>
          </w:p>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处理问题响应时间：接到采购人处理问题通知后2个小时内到达采购人指定现场</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color w:val="000000"/>
                <w:szCs w:val="21"/>
              </w:rPr>
            </w:pPr>
            <w:r>
              <w:rPr>
                <w:rFonts w:hint="eastAsia" w:ascii="宋体" w:hAnsi="宋体" w:cs="宋体"/>
                <w:color w:val="000000"/>
                <w:szCs w:val="21"/>
                <w:lang w:val="en-US" w:eastAsia="zh-CN"/>
              </w:rPr>
              <w:t>四</w:t>
            </w:r>
            <w:r>
              <w:rPr>
                <w:rFonts w:hint="eastAsia" w:ascii="宋体" w:hAnsi="宋体" w:cs="宋体"/>
                <w:color w:val="000000"/>
                <w:szCs w:val="21"/>
              </w:rPr>
              <w:t>、付款方式</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cs="Times New Roman" w:asciiTheme="minorEastAsia" w:hAnsiTheme="minorEastAsia" w:eastAsiaTheme="minorEastAsia"/>
                <w:bCs/>
                <w:kern w:val="2"/>
                <w:sz w:val="21"/>
                <w:szCs w:val="20"/>
                <w:lang w:val="en-US" w:eastAsia="zh-CN" w:bidi="ar-SA"/>
              </w:rPr>
            </w:pPr>
            <w:r>
              <w:rPr>
                <w:rFonts w:hint="eastAsia"/>
                <w:color w:val="auto"/>
              </w:rPr>
              <w:t>本项目无预付款，合同签署后，双方按单个项目的验收清单结算。中标供应商提供双方确认的验收清单以及对应金额的增值税专用发票给采购人，采购人在收到发票后</w:t>
            </w:r>
            <w:r>
              <w:rPr>
                <w:rFonts w:hint="eastAsia"/>
                <w:color w:val="auto"/>
                <w:lang w:val="en-US" w:eastAsia="zh-CN"/>
              </w:rPr>
              <w:t>二十</w:t>
            </w:r>
            <w:r>
              <w:rPr>
                <w:rFonts w:hint="eastAsia"/>
                <w:color w:val="auto"/>
              </w:rPr>
              <w:t>个工作日内按验收清单金额结算。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四、其他要求</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0" w:firstLineChars="100"/>
              <w:rPr>
                <w:rFonts w:ascii="宋体" w:hAnsi="宋体"/>
              </w:rPr>
            </w:pPr>
            <w:r>
              <w:rPr>
                <w:rFonts w:hint="eastAsia" w:ascii="宋体" w:hAnsi="宋体"/>
              </w:rPr>
              <w:t>1、报价必须含以下部分，包括：</w:t>
            </w:r>
          </w:p>
          <w:p>
            <w:pPr>
              <w:rPr>
                <w:rFonts w:ascii="宋体" w:hAnsi="宋体"/>
              </w:rPr>
            </w:pPr>
            <w:r>
              <w:rPr>
                <w:rFonts w:hint="eastAsia" w:ascii="宋体" w:hAnsi="宋体"/>
              </w:rPr>
              <w:t>（1）服务内容所产生的费用；</w:t>
            </w:r>
          </w:p>
          <w:p>
            <w:pPr>
              <w:rPr>
                <w:rFonts w:ascii="宋体" w:hAnsi="宋体"/>
              </w:rPr>
            </w:pPr>
            <w:r>
              <w:rPr>
                <w:rFonts w:hint="eastAsia" w:ascii="宋体" w:hAnsi="宋体"/>
              </w:rPr>
              <w:t>（2）此项目的</w:t>
            </w:r>
            <w:r>
              <w:rPr>
                <w:rFonts w:ascii="宋体" w:hAnsi="宋体"/>
              </w:rPr>
              <w:t>税金等</w:t>
            </w:r>
            <w:r>
              <w:rPr>
                <w:rFonts w:hint="eastAsia" w:ascii="宋体" w:hAnsi="宋体"/>
              </w:rPr>
              <w:t>所有</w:t>
            </w:r>
            <w:r>
              <w:rPr>
                <w:rFonts w:ascii="宋体" w:hAnsi="宋体"/>
              </w:rPr>
              <w:t>费用。</w:t>
            </w:r>
          </w:p>
          <w:p>
            <w:pPr>
              <w:adjustRightInd w:val="0"/>
              <w:snapToGrid w:val="0"/>
              <w:spacing w:line="360" w:lineRule="exact"/>
              <w:ind w:firstLine="210" w:firstLineChars="100"/>
              <w:rPr>
                <w:rFonts w:hint="eastAsia" w:ascii="宋体" w:hAnsi="宋体" w:cs="宋体"/>
                <w:kern w:val="2"/>
                <w:sz w:val="21"/>
                <w:szCs w:val="21"/>
                <w:lang w:val="en-US" w:eastAsia="zh-CN" w:bidi="ar-SA"/>
              </w:rPr>
            </w:pPr>
            <w:r>
              <w:rPr>
                <w:rFonts w:hint="eastAsia"/>
                <w:color w:val="auto"/>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5"/>
        <w:jc w:val="center"/>
        <w:rPr>
          <w:b/>
          <w:sz w:val="36"/>
        </w:rPr>
      </w:pPr>
    </w:p>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b/>
          <w:sz w:val="36"/>
        </w:rPr>
      </w:pPr>
      <w:r>
        <w:rPr>
          <w:rFonts w:hint="eastAsia"/>
          <w:b/>
          <w:sz w:val="36"/>
        </w:rPr>
        <w:t>第二章</w:t>
      </w:r>
      <w:r>
        <w:rPr>
          <w:b/>
          <w:sz w:val="36"/>
        </w:rPr>
        <w:t xml:space="preserve"> </w:t>
      </w:r>
      <w:r>
        <w:rPr>
          <w:rFonts w:hint="eastAsia"/>
          <w:b/>
          <w:sz w:val="36"/>
        </w:rPr>
        <w:t>评审方法</w:t>
      </w:r>
    </w:p>
    <w:p>
      <w:pPr>
        <w:pStyle w:val="5"/>
        <w:rPr>
          <w:sz w:val="28"/>
        </w:rPr>
      </w:pPr>
      <w:r>
        <w:rPr>
          <w:rFonts w:hint="eastAsia"/>
          <w:b/>
          <w:bCs/>
        </w:rPr>
        <w:t xml:space="preserve">                                    </w:t>
      </w:r>
    </w:p>
    <w:p>
      <w:pPr>
        <w:pStyle w:val="8"/>
        <w:jc w:val="center"/>
        <w:rPr>
          <w:rFonts w:ascii="Times New Roman" w:hAnsi="Times New Roman"/>
          <w:b/>
          <w:sz w:val="30"/>
          <w:szCs w:val="30"/>
        </w:rPr>
      </w:pPr>
      <w:r>
        <w:rPr>
          <w:rFonts w:hint="eastAsia" w:ascii="Times New Roman" w:hAnsi="Times New Roman"/>
          <w:b/>
          <w:sz w:val="30"/>
          <w:szCs w:val="30"/>
        </w:rPr>
        <w:t>最低评标价法</w:t>
      </w:r>
    </w:p>
    <w:p>
      <w:pPr>
        <w:pStyle w:val="8"/>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8"/>
        <w:tabs>
          <w:tab w:val="left" w:pos="1935"/>
        </w:tabs>
        <w:spacing w:line="400" w:lineRule="exact"/>
        <w:ind w:firstLine="420" w:firstLineChars="200"/>
      </w:pPr>
      <w:r>
        <w:rPr>
          <w:rFonts w:hint="eastAsia"/>
        </w:rPr>
        <w:t>评标价＝投标报价.</w:t>
      </w: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3"/>
      </w:pPr>
    </w:p>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8"/>
        <w:spacing w:line="440" w:lineRule="exact"/>
        <w:jc w:val="center"/>
        <w:rPr>
          <w:rFonts w:ascii="Times New Roman" w:hAnsi="Times New Roman"/>
          <w:b/>
          <w:sz w:val="36"/>
        </w:rPr>
      </w:pPr>
    </w:p>
    <w:p>
      <w:pPr>
        <w:pStyle w:val="8"/>
        <w:spacing w:line="440" w:lineRule="exact"/>
        <w:jc w:val="center"/>
        <w:rPr>
          <w:rFonts w:hint="eastAsia" w:ascii="Times New Roman" w:hAnsi="Times New Roman"/>
          <w:b/>
          <w:sz w:val="36"/>
        </w:rPr>
      </w:pPr>
      <w:bookmarkStart w:id="2" w:name="_Toc532545044"/>
    </w:p>
    <w:p>
      <w:pPr>
        <w:pStyle w:val="8"/>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8"/>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8"/>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5"/>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5"/>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5"/>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6"/>
        <w:rPr>
          <w:rFonts w:hint="default"/>
          <w:lang w:val="en-US" w:eastAsia="zh-CN"/>
        </w:rPr>
      </w:pPr>
      <w:r>
        <w:rPr>
          <w:rFonts w:hint="eastAsia" w:hAnsi="宋体" w:cs="Times New Roman"/>
          <w:kern w:val="2"/>
          <w:sz w:val="21"/>
          <w:szCs w:val="21"/>
          <w:lang w:val="en-US" w:eastAsia="zh-CN" w:bidi="ar-SA"/>
        </w:rPr>
        <w:t xml:space="preserve">  3.质量保证服务承诺书（格式自拟）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pStyle w:val="5"/>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bookmarkStart w:id="6" w:name="_GoBack"/>
      <w:bookmarkEnd w:id="6"/>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8"/>
        <w:snapToGrid w:val="0"/>
        <w:jc w:val="center"/>
        <w:rPr>
          <w:rFonts w:hAnsi="宋体"/>
          <w:b/>
          <w:sz w:val="32"/>
          <w:szCs w:val="32"/>
        </w:rPr>
      </w:pPr>
    </w:p>
    <w:p>
      <w:pPr>
        <w:pStyle w:val="8"/>
        <w:snapToGrid w:val="0"/>
        <w:jc w:val="center"/>
        <w:rPr>
          <w:rFonts w:hAnsi="宋体"/>
          <w:b/>
          <w:sz w:val="32"/>
          <w:szCs w:val="32"/>
        </w:rPr>
      </w:pPr>
      <w:r>
        <w:rPr>
          <w:rFonts w:hint="eastAsia" w:hAnsi="宋体"/>
          <w:b/>
          <w:sz w:val="32"/>
          <w:szCs w:val="32"/>
        </w:rPr>
        <w:t>投标报价明细表</w:t>
      </w:r>
    </w:p>
    <w:tbl>
      <w:tblPr>
        <w:tblStyle w:val="10"/>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8"/>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13"/>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9"/>
      </w:pPr>
    </w:p>
    <w:p>
      <w:pPr>
        <w:pStyle w:val="9"/>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8"/>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pPr>
    </w:p>
    <w:p>
      <w:pPr>
        <w:pStyle w:val="2"/>
      </w:pPr>
    </w:p>
    <w:p/>
    <w:p>
      <w:pPr>
        <w:pStyle w:val="8"/>
        <w:spacing w:beforeLines="0" w:afterLines="0" w:line="500" w:lineRule="exact"/>
        <w:jc w:val="center"/>
        <w:rPr>
          <w:rFonts w:hint="eastAsia" w:ascii="Times New Roman" w:hAnsi="Times New Roman"/>
          <w:b/>
          <w:color w:val="auto"/>
          <w:sz w:val="30"/>
          <w:szCs w:val="30"/>
          <w:highlight w:val="none"/>
        </w:rPr>
      </w:pPr>
    </w:p>
    <w:p>
      <w:pPr>
        <w:pStyle w:val="8"/>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rPr>
        <w:t>投标服务技术需求偏离表</w:t>
      </w:r>
    </w:p>
    <w:p>
      <w:pPr>
        <w:pStyle w:val="8"/>
        <w:spacing w:beforeLines="0" w:afterLines="0" w:line="440" w:lineRule="exact"/>
        <w:ind w:firstLine="420" w:firstLineChars="200"/>
        <w:rPr>
          <w:rFonts w:hint="default"/>
          <w:color w:val="auto"/>
          <w:sz w:val="21"/>
          <w:szCs w:val="20"/>
          <w:highlight w:val="none"/>
        </w:rPr>
      </w:pPr>
    </w:p>
    <w:p>
      <w:pPr>
        <w:pStyle w:val="8"/>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8"/>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8"/>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8"/>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8"/>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10D9"/>
    <w:rsid w:val="00903CAE"/>
    <w:rsid w:val="02500D25"/>
    <w:rsid w:val="08CF540A"/>
    <w:rsid w:val="0C250106"/>
    <w:rsid w:val="0C2C5F03"/>
    <w:rsid w:val="0D37337C"/>
    <w:rsid w:val="0D8C4BA7"/>
    <w:rsid w:val="0FB21319"/>
    <w:rsid w:val="128D0FAD"/>
    <w:rsid w:val="13AD7992"/>
    <w:rsid w:val="13B9668C"/>
    <w:rsid w:val="156148A2"/>
    <w:rsid w:val="184365B4"/>
    <w:rsid w:val="1F6A6A21"/>
    <w:rsid w:val="26F34EC4"/>
    <w:rsid w:val="2A1E10D9"/>
    <w:rsid w:val="2D697595"/>
    <w:rsid w:val="2EA26E86"/>
    <w:rsid w:val="2FFF0CB1"/>
    <w:rsid w:val="31F616F8"/>
    <w:rsid w:val="331537E8"/>
    <w:rsid w:val="3343509B"/>
    <w:rsid w:val="345C3860"/>
    <w:rsid w:val="36A77889"/>
    <w:rsid w:val="37177639"/>
    <w:rsid w:val="391825BD"/>
    <w:rsid w:val="3A2068D8"/>
    <w:rsid w:val="3B470344"/>
    <w:rsid w:val="3C697992"/>
    <w:rsid w:val="3FD553CB"/>
    <w:rsid w:val="418943BB"/>
    <w:rsid w:val="434750AD"/>
    <w:rsid w:val="46B54148"/>
    <w:rsid w:val="485831CA"/>
    <w:rsid w:val="485E5715"/>
    <w:rsid w:val="49091651"/>
    <w:rsid w:val="4E3F26A3"/>
    <w:rsid w:val="4E6C7AE9"/>
    <w:rsid w:val="502B0E52"/>
    <w:rsid w:val="50ED1425"/>
    <w:rsid w:val="5F59288A"/>
    <w:rsid w:val="68790976"/>
    <w:rsid w:val="6C7608AE"/>
    <w:rsid w:val="6CB206CD"/>
    <w:rsid w:val="6F6218B4"/>
    <w:rsid w:val="6F895AEA"/>
    <w:rsid w:val="75751A2C"/>
    <w:rsid w:val="75E86C2F"/>
    <w:rsid w:val="7696020F"/>
    <w:rsid w:val="78391F29"/>
    <w:rsid w:val="79733675"/>
    <w:rsid w:val="7F3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line="360" w:lineRule="auto"/>
      <w:ind w:firstLine="420"/>
      <w:jc w:val="left"/>
    </w:pPr>
    <w:rPr>
      <w:rFonts w:ascii="宋体"/>
      <w:kern w:val="0"/>
      <w:szCs w:val="20"/>
    </w:rPr>
  </w:style>
  <w:style w:type="paragraph" w:styleId="5">
    <w:name w:val="Body Text"/>
    <w:basedOn w:val="1"/>
    <w:next w:val="6"/>
    <w:qFormat/>
    <w:uiPriority w:val="0"/>
    <w:pPr>
      <w:spacing w:line="380" w:lineRule="exact"/>
    </w:pPr>
    <w:rPr>
      <w:kern w:val="0"/>
      <w:sz w:val="24"/>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List 2"/>
    <w:basedOn w:val="1"/>
    <w:qFormat/>
    <w:uiPriority w:val="0"/>
    <w:pPr>
      <w:ind w:left="100" w:leftChars="200" w:hanging="200" w:hangingChars="200"/>
    </w:pPr>
    <w:rPr>
      <w:sz w:val="28"/>
    </w:rPr>
  </w:style>
  <w:style w:type="paragraph" w:styleId="8">
    <w:name w:val="Plain Text"/>
    <w:basedOn w:val="1"/>
    <w:next w:val="3"/>
    <w:qFormat/>
    <w:uiPriority w:val="0"/>
    <w:rPr>
      <w:rFonts w:ascii="宋体" w:hAnsi="Courier New"/>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customStyle="1" w:styleId="12">
    <w:name w:val="表名称"/>
    <w:basedOn w:val="4"/>
    <w:qFormat/>
    <w:uiPriority w:val="0"/>
    <w:pPr>
      <w:numPr>
        <w:ilvl w:val="0"/>
        <w:numId w:val="1"/>
      </w:numPr>
      <w:tabs>
        <w:tab w:val="left" w:pos="360"/>
      </w:tabs>
      <w:spacing w:before="120" w:after="120"/>
      <w:ind w:left="0" w:firstLine="0"/>
      <w:jc w:val="center"/>
    </w:pPr>
    <w:rPr>
      <w:rFonts w:ascii="Calibri" w:hAnsi="Calibri"/>
    </w:rPr>
  </w:style>
  <w:style w:type="paragraph" w:customStyle="1" w:styleId="13">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2023-05-15T00:42:47Z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A0AE7A964B934998BD47D99AF1FFC875</vt:lpwstr>
  </property>
</Properties>
</file>