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Ansi="宋体"/>
          <w:b/>
          <w:szCs w:val="21"/>
        </w:rPr>
      </w:pPr>
      <w:bookmarkStart w:id="0" w:name="_Toc532545041"/>
      <w:r>
        <w:rPr>
          <w:rFonts w:hint="eastAsia"/>
          <w:b/>
          <w:sz w:val="36"/>
        </w:rPr>
        <w:t>第一章</w:t>
      </w:r>
      <w:r>
        <w:rPr>
          <w:b/>
          <w:sz w:val="36"/>
        </w:rPr>
        <w:t xml:space="preserve">  </w:t>
      </w:r>
      <w:bookmarkEnd w:id="0"/>
      <w:bookmarkStart w:id="1" w:name="_Toc532545042"/>
      <w:r>
        <w:rPr>
          <w:rFonts w:hint="eastAsia"/>
          <w:b/>
          <w:sz w:val="36"/>
          <w:lang w:val="en-US" w:eastAsia="zh-CN"/>
        </w:rPr>
        <w:t>服务</w:t>
      </w:r>
      <w:r>
        <w:rPr>
          <w:rFonts w:hint="eastAsia"/>
          <w:b/>
          <w:sz w:val="36"/>
        </w:rPr>
        <w:t>需求一览表</w:t>
      </w:r>
      <w:bookmarkEnd w:id="1"/>
    </w:p>
    <w:p>
      <w:pPr>
        <w:pStyle w:val="11"/>
        <w:rPr>
          <w:rFonts w:ascii="宋体" w:hAnsi="宋体"/>
          <w:b/>
          <w:bCs/>
          <w:color w:val="auto"/>
          <w:sz w:val="21"/>
          <w:szCs w:val="24"/>
        </w:rPr>
      </w:pPr>
      <w:r>
        <w:rPr>
          <w:rFonts w:hint="eastAsia" w:ascii="宋体" w:hAnsi="宋体"/>
          <w:b/>
          <w:bCs/>
          <w:color w:val="auto"/>
          <w:sz w:val="21"/>
          <w:szCs w:val="24"/>
        </w:rPr>
        <w:t>说明：</w:t>
      </w:r>
    </w:p>
    <w:p>
      <w:pPr>
        <w:pStyle w:val="11"/>
        <w:ind w:firstLine="422" w:firstLineChars="200"/>
        <w:rPr>
          <w:rFonts w:ascii="宋体" w:hAnsi="宋体"/>
          <w:b/>
          <w:bCs/>
          <w:color w:val="auto"/>
          <w:sz w:val="21"/>
          <w:szCs w:val="24"/>
        </w:rPr>
      </w:pPr>
      <w:r>
        <w:rPr>
          <w:rFonts w:hint="eastAsia" w:ascii="宋体" w:hAnsi="宋体"/>
          <w:b/>
          <w:bCs/>
          <w:color w:val="auto"/>
          <w:sz w:val="21"/>
          <w:szCs w:val="24"/>
        </w:rPr>
        <w:t>1、本</w:t>
      </w:r>
      <w:r>
        <w:rPr>
          <w:rFonts w:hint="eastAsia" w:ascii="宋体" w:hAnsi="宋体"/>
          <w:b/>
          <w:bCs/>
          <w:color w:val="auto"/>
          <w:sz w:val="21"/>
          <w:szCs w:val="24"/>
          <w:lang w:val="en-US" w:eastAsia="zh-CN"/>
        </w:rPr>
        <w:t>次服务</w:t>
      </w:r>
      <w:r>
        <w:rPr>
          <w:rFonts w:hint="eastAsia" w:ascii="宋体" w:hAnsi="宋体"/>
          <w:b/>
          <w:bCs/>
          <w:color w:val="auto"/>
          <w:sz w:val="21"/>
          <w:szCs w:val="24"/>
        </w:rPr>
        <w:t>需求一览表中标注</w:t>
      </w:r>
      <w:r>
        <w:rPr>
          <w:rFonts w:hint="eastAsia" w:ascii="宋体" w:hAnsi="宋体"/>
          <w:color w:val="auto"/>
          <w:kern w:val="0"/>
          <w:szCs w:val="21"/>
        </w:rPr>
        <w:t>▲</w:t>
      </w:r>
      <w:r>
        <w:rPr>
          <w:rFonts w:hint="eastAsia" w:ascii="宋体" w:hAnsi="宋体"/>
          <w:b/>
          <w:bCs/>
          <w:color w:val="auto"/>
          <w:sz w:val="21"/>
          <w:szCs w:val="24"/>
        </w:rPr>
        <w:t>号的部分为实质性要求和条件。</w:t>
      </w:r>
    </w:p>
    <w:p>
      <w:pPr>
        <w:pStyle w:val="11"/>
        <w:ind w:firstLine="422" w:firstLineChars="200"/>
        <w:rPr>
          <w:rFonts w:hint="eastAsia" w:ascii="宋体" w:hAnsi="宋体"/>
          <w:b/>
          <w:bCs/>
          <w:color w:val="auto"/>
          <w:sz w:val="21"/>
          <w:szCs w:val="24"/>
        </w:rPr>
      </w:pPr>
      <w:r>
        <w:rPr>
          <w:rFonts w:hint="eastAsia" w:ascii="宋体" w:hAnsi="宋体"/>
          <w:b/>
          <w:bCs/>
          <w:color w:val="auto"/>
          <w:sz w:val="21"/>
          <w:szCs w:val="24"/>
          <w:lang w:val="en-US" w:eastAsia="zh-CN"/>
        </w:rPr>
        <w:t>2</w:t>
      </w:r>
      <w:r>
        <w:rPr>
          <w:rFonts w:hint="eastAsia" w:ascii="宋体" w:hAnsi="宋体"/>
          <w:b/>
          <w:bCs/>
          <w:color w:val="auto"/>
          <w:sz w:val="21"/>
          <w:szCs w:val="24"/>
        </w:rPr>
        <w:t>、本次</w:t>
      </w:r>
      <w:r>
        <w:rPr>
          <w:rFonts w:hint="eastAsia" w:ascii="宋体" w:hAnsi="宋体"/>
          <w:b/>
          <w:bCs/>
          <w:color w:val="auto"/>
          <w:sz w:val="21"/>
          <w:szCs w:val="24"/>
          <w:lang w:val="en-US" w:eastAsia="zh-CN"/>
        </w:rPr>
        <w:t>服务</w:t>
      </w:r>
      <w:r>
        <w:rPr>
          <w:rFonts w:hint="eastAsia" w:ascii="宋体" w:hAnsi="宋体"/>
          <w:b/>
          <w:bCs/>
          <w:color w:val="auto"/>
          <w:sz w:val="21"/>
          <w:szCs w:val="24"/>
        </w:rPr>
        <w:t>采购最高限价为人民币</w:t>
      </w:r>
      <w:r>
        <w:rPr>
          <w:rFonts w:hint="eastAsia" w:ascii="宋体" w:hAnsi="宋体"/>
          <w:b/>
          <w:bCs/>
          <w:color w:val="auto"/>
          <w:sz w:val="21"/>
          <w:szCs w:val="24"/>
          <w:lang w:val="en-US" w:eastAsia="zh-CN"/>
        </w:rPr>
        <w:t>叁拾贰万壹仟玖佰</w:t>
      </w:r>
      <w:r>
        <w:rPr>
          <w:rFonts w:hint="eastAsia" w:ascii="宋体" w:hAnsi="宋体"/>
          <w:b/>
          <w:bCs/>
          <w:color w:val="auto"/>
          <w:sz w:val="21"/>
          <w:szCs w:val="24"/>
          <w:lang w:eastAsia="zh-CN"/>
        </w:rPr>
        <w:t>元</w:t>
      </w:r>
      <w:r>
        <w:rPr>
          <w:rFonts w:hint="eastAsia" w:ascii="宋体" w:hAnsi="宋体"/>
          <w:b/>
          <w:bCs/>
          <w:color w:val="auto"/>
          <w:sz w:val="21"/>
          <w:szCs w:val="24"/>
          <w:lang w:val="en-US" w:eastAsia="zh-CN"/>
        </w:rPr>
        <w:t>整</w:t>
      </w:r>
      <w:r>
        <w:rPr>
          <w:rFonts w:hint="eastAsia" w:ascii="宋体" w:hAnsi="宋体"/>
          <w:b/>
          <w:bCs/>
          <w:color w:val="auto"/>
          <w:sz w:val="21"/>
          <w:szCs w:val="24"/>
        </w:rPr>
        <w:t>(¥</w:t>
      </w:r>
      <w:r>
        <w:rPr>
          <w:rFonts w:hint="eastAsia" w:ascii="宋体" w:hAnsi="宋体"/>
          <w:b/>
          <w:bCs/>
          <w:color w:val="auto"/>
          <w:sz w:val="21"/>
          <w:szCs w:val="24"/>
          <w:lang w:val="en-US" w:eastAsia="zh-CN"/>
        </w:rPr>
        <w:t>321900.00元</w:t>
      </w:r>
      <w:r>
        <w:rPr>
          <w:rFonts w:hint="eastAsia" w:ascii="宋体" w:hAnsi="宋体"/>
          <w:b/>
          <w:bCs/>
          <w:color w:val="auto"/>
          <w:sz w:val="21"/>
          <w:szCs w:val="24"/>
        </w:rPr>
        <w:t>)。</w:t>
      </w:r>
    </w:p>
    <w:p>
      <w:pPr>
        <w:pStyle w:val="11"/>
        <w:ind w:firstLine="422" w:firstLineChars="200"/>
        <w:rPr>
          <w:rFonts w:hint="eastAsia" w:ascii="宋体" w:hAnsi="宋体"/>
          <w:b/>
          <w:bCs/>
          <w:color w:val="auto"/>
          <w:sz w:val="21"/>
          <w:szCs w:val="24"/>
        </w:rPr>
      </w:pPr>
      <w:r>
        <w:rPr>
          <w:rFonts w:hint="eastAsia" w:ascii="宋体" w:hAnsi="宋体"/>
          <w:b/>
          <w:bCs/>
          <w:color w:val="auto"/>
          <w:sz w:val="21"/>
          <w:szCs w:val="24"/>
          <w:highlight w:val="none"/>
          <w:lang w:val="en-US" w:eastAsia="zh-CN"/>
        </w:rPr>
        <w:t>3、</w:t>
      </w:r>
      <w:r>
        <w:rPr>
          <w:rFonts w:hint="eastAsia" w:ascii="宋体" w:hAnsi="宋体"/>
          <w:b/>
          <w:bCs/>
          <w:color w:val="auto"/>
          <w:sz w:val="21"/>
          <w:szCs w:val="24"/>
          <w:highlight w:val="none"/>
        </w:rPr>
        <w:t>采购标的对应的中小企业划分标准所属行业：</w:t>
      </w:r>
      <w:r>
        <w:rPr>
          <w:rFonts w:hint="eastAsia" w:ascii="宋体" w:hAnsi="宋体"/>
          <w:b/>
          <w:bCs/>
          <w:color w:val="auto"/>
          <w:sz w:val="21"/>
          <w:szCs w:val="24"/>
          <w:highlight w:val="none"/>
          <w:lang w:eastAsia="zh-CN"/>
        </w:rPr>
        <w:t>工业。</w:t>
      </w:r>
    </w:p>
    <w:p>
      <w:pPr>
        <w:rPr>
          <w:rFonts w:ascii="宋体" w:hAnsi="宋体"/>
          <w:b/>
          <w:bCs/>
        </w:rPr>
      </w:pPr>
    </w:p>
    <w:p>
      <w:pPr>
        <w:jc w:val="center"/>
        <w:rPr>
          <w:rFonts w:hint="default" w:eastAsia="宋体"/>
          <w:sz w:val="28"/>
          <w:szCs w:val="28"/>
          <w:lang w:val="en-US" w:eastAsia="zh-CN"/>
        </w:rPr>
      </w:pPr>
      <w:r>
        <w:rPr>
          <w:rFonts w:hint="eastAsia" w:ascii="宋体" w:hAnsi="宋体" w:cs="宋体"/>
          <w:b/>
          <w:bCs/>
          <w:color w:val="000000"/>
          <w:sz w:val="28"/>
          <w:szCs w:val="28"/>
        </w:rPr>
        <w:t>项目名称：</w:t>
      </w:r>
      <w:r>
        <w:rPr>
          <w:rFonts w:hint="eastAsia" w:ascii="宋体" w:hAnsi="宋体" w:cs="宋体"/>
          <w:b/>
          <w:bCs/>
          <w:color w:val="auto"/>
          <w:sz w:val="28"/>
          <w:szCs w:val="22"/>
          <w:u w:val="none"/>
        </w:rPr>
        <w:t>广西仪府文化传媒有限公司目字框</w:t>
      </w:r>
      <w:r>
        <w:rPr>
          <w:rFonts w:hint="eastAsia" w:ascii="宋体" w:hAnsi="宋体"/>
          <w:b/>
          <w:bCs/>
          <w:color w:val="auto"/>
          <w:sz w:val="28"/>
          <w:szCs w:val="28"/>
          <w:u w:val="none"/>
          <w:lang w:val="en-US" w:eastAsia="zh-CN"/>
        </w:rPr>
        <w:t>货物采购</w:t>
      </w:r>
      <w:r>
        <w:rPr>
          <w:rFonts w:hint="eastAsia" w:ascii="宋体" w:hAnsi="宋体"/>
          <w:b/>
          <w:bCs/>
          <w:color w:val="auto"/>
          <w:sz w:val="28"/>
          <w:szCs w:val="28"/>
          <w:u w:val="none"/>
        </w:rPr>
        <w:t>项目</w:t>
      </w:r>
      <w:r>
        <w:rPr>
          <w:rFonts w:hint="eastAsia" w:ascii="宋体" w:hAnsi="宋体"/>
          <w:b/>
          <w:bCs/>
          <w:color w:val="auto"/>
          <w:sz w:val="28"/>
          <w:szCs w:val="28"/>
          <w:u w:val="none"/>
          <w:lang w:val="en-US" w:eastAsia="zh-CN"/>
        </w:rPr>
        <w:t>YF2024001</w:t>
      </w:r>
    </w:p>
    <w:tbl>
      <w:tblPr>
        <w:tblStyle w:val="15"/>
        <w:tblpPr w:leftFromText="180" w:rightFromText="180" w:vertAnchor="text" w:horzAnchor="page" w:tblpX="1389" w:tblpY="335"/>
        <w:tblOverlap w:val="never"/>
        <w:tblW w:w="994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85"/>
        <w:gridCol w:w="1225"/>
        <w:gridCol w:w="685"/>
        <w:gridCol w:w="735"/>
        <w:gridCol w:w="4791"/>
        <w:gridCol w:w="16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6" w:hRule="atLeast"/>
        </w:trPr>
        <w:tc>
          <w:tcPr>
            <w:tcW w:w="885" w:type="dxa"/>
            <w:vAlign w:val="center"/>
          </w:tcPr>
          <w:p>
            <w:pPr>
              <w:widowControl/>
              <w:jc w:val="center"/>
              <w:rPr>
                <w:rFonts w:ascii="宋体" w:hAnsi="宋体" w:eastAsia="宋体" w:cs="宋体"/>
                <w:b/>
                <w:color w:val="000000"/>
                <w:kern w:val="0"/>
                <w:sz w:val="21"/>
                <w:szCs w:val="21"/>
                <w:lang w:val="en-US" w:eastAsia="zh-CN" w:bidi="ar-SA"/>
              </w:rPr>
            </w:pPr>
            <w:r>
              <w:rPr>
                <w:rFonts w:hint="eastAsia" w:ascii="宋体" w:hAnsi="宋体" w:cs="宋体"/>
                <w:b/>
                <w:color w:val="000000"/>
                <w:kern w:val="0"/>
                <w:szCs w:val="21"/>
              </w:rPr>
              <w:t>序号</w:t>
            </w:r>
          </w:p>
        </w:tc>
        <w:tc>
          <w:tcPr>
            <w:tcW w:w="1225" w:type="dxa"/>
            <w:vAlign w:val="center"/>
          </w:tcPr>
          <w:p>
            <w:pPr>
              <w:widowControl/>
              <w:jc w:val="center"/>
              <w:rPr>
                <w:rFonts w:ascii="宋体" w:hAnsi="宋体" w:eastAsia="宋体" w:cs="宋体"/>
                <w:b/>
                <w:color w:val="000000"/>
                <w:kern w:val="0"/>
                <w:sz w:val="21"/>
                <w:szCs w:val="21"/>
                <w:lang w:val="en-US" w:eastAsia="zh-CN" w:bidi="ar-SA"/>
              </w:rPr>
            </w:pPr>
            <w:r>
              <w:rPr>
                <w:rFonts w:hint="eastAsia" w:ascii="宋体" w:hAnsi="宋体" w:cs="宋体"/>
                <w:b/>
                <w:color w:val="000000"/>
                <w:kern w:val="0"/>
                <w:szCs w:val="21"/>
              </w:rPr>
              <w:t>货物名称</w:t>
            </w:r>
          </w:p>
        </w:tc>
        <w:tc>
          <w:tcPr>
            <w:tcW w:w="685" w:type="dxa"/>
            <w:vAlign w:val="center"/>
          </w:tcPr>
          <w:p>
            <w:pPr>
              <w:widowControl/>
              <w:jc w:val="center"/>
              <w:rPr>
                <w:rFonts w:hint="eastAsia" w:ascii="宋体" w:hAnsi="宋体" w:eastAsia="宋体" w:cs="宋体"/>
                <w:b/>
                <w:color w:val="000000"/>
                <w:kern w:val="0"/>
                <w:sz w:val="21"/>
                <w:szCs w:val="21"/>
                <w:lang w:val="en-US" w:eastAsia="zh-CN" w:bidi="ar-SA"/>
              </w:rPr>
            </w:pPr>
            <w:r>
              <w:rPr>
                <w:rFonts w:hint="eastAsia" w:ascii="宋体" w:hAnsi="宋体" w:cs="宋体"/>
                <w:b/>
                <w:color w:val="000000"/>
                <w:kern w:val="0"/>
                <w:szCs w:val="21"/>
              </w:rPr>
              <w:t>单位</w:t>
            </w:r>
          </w:p>
        </w:tc>
        <w:tc>
          <w:tcPr>
            <w:tcW w:w="735" w:type="dxa"/>
            <w:vAlign w:val="center"/>
          </w:tcPr>
          <w:p>
            <w:pPr>
              <w:widowControl/>
              <w:jc w:val="center"/>
              <w:rPr>
                <w:rFonts w:ascii="宋体" w:hAnsi="宋体" w:eastAsia="宋体" w:cs="宋体"/>
                <w:b/>
                <w:color w:val="000000"/>
                <w:kern w:val="0"/>
                <w:sz w:val="21"/>
                <w:szCs w:val="21"/>
                <w:lang w:val="en-US" w:eastAsia="zh-CN" w:bidi="ar-SA"/>
              </w:rPr>
            </w:pPr>
            <w:r>
              <w:rPr>
                <w:rFonts w:hint="eastAsia" w:ascii="宋体" w:hAnsi="宋体" w:cs="宋体"/>
                <w:b/>
                <w:color w:val="000000"/>
                <w:kern w:val="0"/>
                <w:szCs w:val="21"/>
              </w:rPr>
              <w:t>数量</w:t>
            </w:r>
          </w:p>
        </w:tc>
        <w:tc>
          <w:tcPr>
            <w:tcW w:w="4791" w:type="dxa"/>
            <w:vAlign w:val="center"/>
          </w:tcPr>
          <w:p>
            <w:pPr>
              <w:widowControl/>
              <w:jc w:val="center"/>
              <w:rPr>
                <w:rFonts w:hint="eastAsia" w:ascii="宋体" w:hAnsi="宋体" w:eastAsia="宋体" w:cs="宋体"/>
                <w:b/>
                <w:color w:val="000000"/>
                <w:kern w:val="0"/>
                <w:sz w:val="21"/>
                <w:szCs w:val="21"/>
                <w:lang w:val="en-US" w:eastAsia="zh-CN" w:bidi="ar-SA"/>
              </w:rPr>
            </w:pPr>
            <w:r>
              <w:rPr>
                <w:rFonts w:hint="eastAsia" w:ascii="宋体" w:hAnsi="宋体" w:cs="宋体"/>
                <w:b/>
                <w:color w:val="000000"/>
                <w:kern w:val="0"/>
                <w:szCs w:val="21"/>
              </w:rPr>
              <w:t>技术参数要求</w:t>
            </w:r>
          </w:p>
        </w:tc>
        <w:tc>
          <w:tcPr>
            <w:tcW w:w="1627" w:type="dxa"/>
            <w:vAlign w:val="center"/>
          </w:tcPr>
          <w:p>
            <w:pPr>
              <w:widowControl/>
              <w:jc w:val="center"/>
              <w:rPr>
                <w:rFonts w:ascii="宋体" w:hAnsi="宋体" w:cs="宋体"/>
                <w:b/>
                <w:bCs/>
                <w:kern w:val="0"/>
                <w:szCs w:val="21"/>
              </w:rPr>
            </w:pPr>
            <w:r>
              <w:rPr>
                <w:rFonts w:hint="eastAsia" w:ascii="宋体" w:hAnsi="宋体" w:cs="宋体"/>
                <w:b/>
                <w:bCs/>
                <w:kern w:val="0"/>
                <w:szCs w:val="21"/>
              </w:rPr>
              <w:t>分项最高限价</w:t>
            </w:r>
          </w:p>
          <w:p>
            <w:pPr>
              <w:tabs>
                <w:tab w:val="left" w:pos="180"/>
                <w:tab w:val="left" w:pos="1620"/>
              </w:tabs>
              <w:spacing w:line="360" w:lineRule="auto"/>
              <w:jc w:val="center"/>
              <w:rPr>
                <w:rFonts w:hint="eastAsia" w:eastAsia="宋体"/>
                <w:b/>
                <w:bCs/>
                <w:lang w:val="en-US" w:eastAsia="zh-CN"/>
              </w:rPr>
            </w:pPr>
            <w:r>
              <w:rPr>
                <w:rFonts w:hint="eastAsia" w:ascii="宋体" w:hAnsi="宋体" w:cs="宋体"/>
                <w:b/>
                <w:bCs/>
                <w:kern w:val="0"/>
                <w:szCs w:val="21"/>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4" w:hRule="atLeast"/>
        </w:trPr>
        <w:tc>
          <w:tcPr>
            <w:tcW w:w="885" w:type="dxa"/>
            <w:vMerge w:val="restart"/>
            <w:vAlign w:val="center"/>
          </w:tcPr>
          <w:p>
            <w:pPr>
              <w:widowControl/>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Cs w:val="21"/>
                <w:lang w:val="en-US" w:eastAsia="zh-CN"/>
              </w:rPr>
              <w:t>1</w:t>
            </w:r>
          </w:p>
        </w:tc>
        <w:tc>
          <w:tcPr>
            <w:tcW w:w="1225" w:type="dxa"/>
            <w:vMerge w:val="restart"/>
            <w:vAlign w:val="center"/>
          </w:tcPr>
          <w:p>
            <w:pPr>
              <w:jc w:val="center"/>
              <w:rPr>
                <w:rFonts w:hint="eastAsia" w:ascii="宋体" w:hAnsi="宋体" w:eastAsia="宋体" w:cs="Times New Roman"/>
                <w:b/>
                <w:bCs/>
                <w:color w:val="0D0D0D"/>
                <w:kern w:val="2"/>
                <w:sz w:val="20"/>
                <w:szCs w:val="20"/>
                <w:lang w:val="en-US" w:eastAsia="zh-CN" w:bidi="ar-SA"/>
              </w:rPr>
            </w:pPr>
            <w:r>
              <w:rPr>
                <w:rFonts w:hint="eastAsia" w:ascii="宋体" w:hAnsi="宋体"/>
                <w:b/>
                <w:bCs/>
                <w:color w:val="0D0D0D"/>
                <w:sz w:val="20"/>
                <w:szCs w:val="20"/>
                <w:lang w:val="en-US" w:eastAsia="zh-CN"/>
              </w:rPr>
              <w:t>目字框</w:t>
            </w:r>
          </w:p>
        </w:tc>
        <w:tc>
          <w:tcPr>
            <w:tcW w:w="685" w:type="dxa"/>
            <w:vMerge w:val="restart"/>
            <w:vAlign w:val="center"/>
          </w:tcPr>
          <w:p>
            <w:pPr>
              <w:jc w:val="center"/>
              <w:rPr>
                <w:rFonts w:hint="default" w:ascii="宋体" w:hAnsi="宋体" w:eastAsia="宋体" w:cs="Times New Roman"/>
                <w:b/>
                <w:bCs/>
                <w:color w:val="0D0D0D"/>
                <w:kern w:val="2"/>
                <w:sz w:val="20"/>
                <w:szCs w:val="20"/>
                <w:lang w:val="en-US" w:eastAsia="zh-CN" w:bidi="ar-SA"/>
              </w:rPr>
            </w:pPr>
            <w:r>
              <w:rPr>
                <w:rFonts w:hint="eastAsia" w:ascii="宋体" w:hAnsi="宋体"/>
                <w:b/>
                <w:bCs/>
                <w:color w:val="0D0D0D"/>
                <w:sz w:val="20"/>
                <w:szCs w:val="20"/>
              </w:rPr>
              <w:t>套</w:t>
            </w:r>
          </w:p>
        </w:tc>
        <w:tc>
          <w:tcPr>
            <w:tcW w:w="735" w:type="dxa"/>
            <w:vMerge w:val="restart"/>
            <w:vAlign w:val="center"/>
          </w:tcPr>
          <w:p>
            <w:pPr>
              <w:jc w:val="center"/>
              <w:rPr>
                <w:rFonts w:hint="default" w:ascii="宋体" w:hAnsi="宋体" w:eastAsia="宋体" w:cs="Times New Roman"/>
                <w:b/>
                <w:bCs/>
                <w:color w:val="0D0D0D"/>
                <w:kern w:val="2"/>
                <w:sz w:val="20"/>
                <w:szCs w:val="20"/>
                <w:lang w:val="en-US" w:eastAsia="zh-CN" w:bidi="ar-SA"/>
              </w:rPr>
            </w:pPr>
            <w:r>
              <w:rPr>
                <w:rFonts w:hint="eastAsia" w:ascii="宋体" w:hAnsi="宋体"/>
                <w:b/>
                <w:bCs/>
                <w:color w:val="0D0D0D"/>
                <w:sz w:val="20"/>
                <w:szCs w:val="20"/>
                <w:lang w:val="en-US" w:eastAsia="zh-CN"/>
              </w:rPr>
              <w:t>1850</w:t>
            </w:r>
          </w:p>
        </w:tc>
        <w:tc>
          <w:tcPr>
            <w:tcW w:w="4791" w:type="dxa"/>
            <w:vAlign w:val="center"/>
          </w:tcPr>
          <w:p>
            <w:pPr>
              <w:pStyle w:val="29"/>
              <w:ind w:firstLine="0" w:firstLineChars="0"/>
              <w:rPr>
                <w:rFonts w:hint="default" w:ascii="宋体" w:hAnsi="宋体" w:eastAsia="宋体" w:cs="Times New Roman"/>
                <w:color w:val="0D0D0D"/>
                <w:kern w:val="2"/>
                <w:sz w:val="21"/>
                <w:szCs w:val="21"/>
                <w:lang w:val="en-US" w:eastAsia="zh-CN" w:bidi="ar-SA"/>
              </w:rPr>
            </w:pPr>
            <w:r>
              <w:rPr>
                <w:rFonts w:hint="eastAsia"/>
                <w:sz w:val="21"/>
                <w:szCs w:val="21"/>
              </w:rPr>
              <w:t>▲</w:t>
            </w:r>
            <w:r>
              <w:rPr>
                <w:rFonts w:hint="eastAsia"/>
                <w:sz w:val="21"/>
                <w:szCs w:val="21"/>
                <w:lang w:val="en-US" w:eastAsia="zh-CN"/>
              </w:rPr>
              <w:t>1、</w:t>
            </w:r>
            <w:r>
              <w:rPr>
                <w:rFonts w:hint="eastAsia"/>
                <w:sz w:val="21"/>
                <w:szCs w:val="21"/>
              </w:rPr>
              <w:t>目字框一套成品包含两根铝槽，两个目字框，四个红色堵头，成品图见附件1</w:t>
            </w:r>
          </w:p>
        </w:tc>
        <w:tc>
          <w:tcPr>
            <w:tcW w:w="1627" w:type="dxa"/>
            <w:vMerge w:val="restart"/>
            <w:vAlign w:val="center"/>
          </w:tcPr>
          <w:p>
            <w:pPr>
              <w:keepNext w:val="0"/>
              <w:keepLines w:val="0"/>
              <w:widowControl/>
              <w:suppressLineNumbers w:val="0"/>
              <w:ind w:firstLine="209" w:firstLineChars="0"/>
              <w:jc w:val="left"/>
              <w:textAlignment w:val="center"/>
              <w:rPr>
                <w:rFonts w:hint="default"/>
                <w:lang w:val="en-US" w:eastAsia="zh-CN"/>
              </w:rPr>
            </w:pPr>
            <w:r>
              <w:rPr>
                <w:rFonts w:hint="eastAsia" w:ascii="宋体" w:hAnsi="宋体" w:cs="宋体"/>
                <w:i w:val="0"/>
                <w:iCs w:val="0"/>
                <w:color w:val="000000"/>
                <w:kern w:val="2"/>
                <w:sz w:val="21"/>
                <w:szCs w:val="21"/>
                <w:u w:val="none"/>
                <w:lang w:val="en-US" w:eastAsia="zh-CN" w:bidi="ar-SA"/>
              </w:rPr>
              <w:t>321900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51" w:hRule="atLeast"/>
        </w:trPr>
        <w:tc>
          <w:tcPr>
            <w:tcW w:w="885" w:type="dxa"/>
            <w:vMerge w:val="continue"/>
            <w:vAlign w:val="center"/>
          </w:tcPr>
          <w:p>
            <w:pPr>
              <w:pStyle w:val="29"/>
              <w:ind w:firstLine="0" w:firstLineChars="0"/>
            </w:pPr>
          </w:p>
        </w:tc>
        <w:tc>
          <w:tcPr>
            <w:tcW w:w="1225" w:type="dxa"/>
            <w:vMerge w:val="continue"/>
            <w:vAlign w:val="center"/>
          </w:tcPr>
          <w:p>
            <w:pPr>
              <w:pStyle w:val="29"/>
              <w:ind w:firstLine="0" w:firstLineChars="0"/>
            </w:pPr>
          </w:p>
        </w:tc>
        <w:tc>
          <w:tcPr>
            <w:tcW w:w="685" w:type="dxa"/>
            <w:vMerge w:val="continue"/>
            <w:vAlign w:val="center"/>
          </w:tcPr>
          <w:p>
            <w:pPr>
              <w:pStyle w:val="29"/>
              <w:ind w:firstLine="0" w:firstLineChars="0"/>
            </w:pPr>
          </w:p>
        </w:tc>
        <w:tc>
          <w:tcPr>
            <w:tcW w:w="735" w:type="dxa"/>
            <w:vMerge w:val="continue"/>
            <w:vAlign w:val="center"/>
          </w:tcPr>
          <w:p>
            <w:pPr>
              <w:pStyle w:val="29"/>
              <w:ind w:firstLine="0" w:firstLineChars="0"/>
            </w:pPr>
          </w:p>
        </w:tc>
        <w:tc>
          <w:tcPr>
            <w:tcW w:w="4791" w:type="dxa"/>
            <w:vAlign w:val="center"/>
          </w:tcPr>
          <w:p>
            <w:pPr>
              <w:pStyle w:val="29"/>
              <w:ind w:firstLine="0" w:firstLineChars="0"/>
              <w:rPr>
                <w:rFonts w:hint="eastAsia"/>
                <w:b w:val="0"/>
                <w:bCs w:val="0"/>
                <w:color w:val="auto"/>
                <w:sz w:val="21"/>
                <w:szCs w:val="21"/>
              </w:rPr>
            </w:pPr>
            <w:r>
              <w:rPr>
                <w:rFonts w:hint="eastAsia"/>
                <w:sz w:val="21"/>
                <w:szCs w:val="21"/>
              </w:rPr>
              <w:t>▲</w:t>
            </w:r>
            <w:r>
              <w:rPr>
                <w:rFonts w:hint="eastAsia"/>
                <w:sz w:val="21"/>
                <w:szCs w:val="21"/>
                <w:lang w:val="en-US" w:eastAsia="zh-CN"/>
              </w:rPr>
              <w:t>2</w:t>
            </w:r>
            <w:r>
              <w:rPr>
                <w:rFonts w:hint="eastAsia"/>
                <w:sz w:val="21"/>
                <w:szCs w:val="21"/>
                <w:lang w:eastAsia="zh-CN"/>
              </w:rPr>
              <w:t>、</w:t>
            </w:r>
            <w:r>
              <w:rPr>
                <w:rFonts w:hint="eastAsia"/>
                <w:sz w:val="21"/>
                <w:szCs w:val="21"/>
              </w:rPr>
              <w:t>铝槽横梁需采用加厚铝合金材质（铝材规格：38mm×65mm，铝材槽宽38mm，深25mm，总长1900mm，（一根壁厚：1.00mm</w:t>
            </w:r>
            <w:r>
              <w:rPr>
                <w:rFonts w:hint="eastAsia"/>
                <w:b w:val="0"/>
                <w:bCs w:val="0"/>
                <w:color w:val="auto"/>
                <w:sz w:val="21"/>
                <w:szCs w:val="21"/>
              </w:rPr>
              <w:t>），单面开孔（上梁10mm，下梁20mm）。</w:t>
            </w:r>
          </w:p>
          <w:p>
            <w:pPr>
              <w:pStyle w:val="29"/>
              <w:ind w:firstLine="0" w:firstLineChars="0"/>
              <w:rPr>
                <w:rFonts w:hint="default"/>
                <w:b w:val="0"/>
                <w:bCs w:val="0"/>
                <w:color w:val="auto"/>
                <w:sz w:val="21"/>
                <w:szCs w:val="21"/>
                <w:lang w:val="en-US" w:eastAsia="zh-CN"/>
              </w:rPr>
            </w:pPr>
            <w:r>
              <w:rPr>
                <w:rFonts w:hint="eastAsia"/>
                <w:sz w:val="21"/>
                <w:szCs w:val="21"/>
              </w:rPr>
              <w:t>▲</w:t>
            </w:r>
            <w:r>
              <w:rPr>
                <w:rFonts w:hint="eastAsia"/>
                <w:sz w:val="21"/>
                <w:szCs w:val="21"/>
                <w:lang w:val="en-US" w:eastAsia="zh-CN"/>
              </w:rPr>
              <w:t>3</w:t>
            </w:r>
            <w:r>
              <w:rPr>
                <w:rFonts w:hint="eastAsia"/>
                <w:sz w:val="21"/>
                <w:szCs w:val="21"/>
                <w:lang w:eastAsia="zh-CN"/>
              </w:rPr>
              <w:t>、</w:t>
            </w:r>
            <w:r>
              <w:rPr>
                <w:rFonts w:hint="eastAsia"/>
                <w:sz w:val="21"/>
                <w:szCs w:val="21"/>
              </w:rPr>
              <w:t>铝槽两端加红色PE材料堵头</w:t>
            </w:r>
            <w:r>
              <w:rPr>
                <w:rFonts w:hint="eastAsia"/>
                <w:sz w:val="21"/>
                <w:szCs w:val="21"/>
                <w:lang w:eastAsia="zh-CN"/>
              </w:rPr>
              <w:t>，能</w:t>
            </w:r>
            <w:r>
              <w:rPr>
                <w:rFonts w:hint="eastAsia"/>
                <w:sz w:val="21"/>
                <w:szCs w:val="21"/>
              </w:rPr>
              <w:t>套住铝槽两端</w:t>
            </w:r>
          </w:p>
        </w:tc>
        <w:tc>
          <w:tcPr>
            <w:tcW w:w="1627" w:type="dxa"/>
            <w:vMerge w:val="continue"/>
            <w:vAlign w:val="center"/>
          </w:tcPr>
          <w:p>
            <w:pPr>
              <w:pStyle w:val="29"/>
              <w:ind w:firstLine="0" w:firstLineChars="0"/>
              <w:rPr>
                <w:rFonts w:hint="default" w:ascii="宋体" w:hAnsi="宋体" w:eastAsia="宋体" w:cs="Times New Roman"/>
                <w:color w:val="0D0D0D"/>
                <w:kern w:val="2"/>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trPr>
        <w:tc>
          <w:tcPr>
            <w:tcW w:w="885" w:type="dxa"/>
            <w:vMerge w:val="continue"/>
            <w:vAlign w:val="center"/>
          </w:tcPr>
          <w:p>
            <w:pPr>
              <w:pStyle w:val="29"/>
              <w:ind w:firstLine="0" w:firstLineChars="0"/>
              <w:rPr>
                <w:rFonts w:hint="default" w:ascii="宋体" w:hAnsi="宋体" w:eastAsia="宋体" w:cs="Times New Roman"/>
                <w:color w:val="0D0D0D"/>
                <w:kern w:val="2"/>
                <w:sz w:val="21"/>
                <w:szCs w:val="21"/>
                <w:lang w:val="en-US" w:eastAsia="zh-CN" w:bidi="ar-SA"/>
              </w:rPr>
            </w:pPr>
          </w:p>
        </w:tc>
        <w:tc>
          <w:tcPr>
            <w:tcW w:w="1225" w:type="dxa"/>
            <w:vMerge w:val="continue"/>
            <w:vAlign w:val="center"/>
          </w:tcPr>
          <w:p>
            <w:pPr>
              <w:pStyle w:val="29"/>
              <w:ind w:firstLine="0" w:firstLineChars="0"/>
              <w:rPr>
                <w:rFonts w:hint="default" w:ascii="宋体" w:hAnsi="宋体" w:eastAsia="宋体" w:cs="Times New Roman"/>
                <w:color w:val="0D0D0D"/>
                <w:kern w:val="2"/>
                <w:sz w:val="21"/>
                <w:szCs w:val="21"/>
                <w:lang w:val="en-US" w:eastAsia="zh-CN" w:bidi="ar-SA"/>
              </w:rPr>
            </w:pPr>
          </w:p>
        </w:tc>
        <w:tc>
          <w:tcPr>
            <w:tcW w:w="685" w:type="dxa"/>
            <w:vMerge w:val="continue"/>
            <w:vAlign w:val="center"/>
          </w:tcPr>
          <w:p>
            <w:pPr>
              <w:pStyle w:val="29"/>
              <w:ind w:firstLine="0" w:firstLineChars="0"/>
              <w:rPr>
                <w:rFonts w:hint="default" w:ascii="宋体" w:hAnsi="宋体" w:eastAsia="宋体" w:cs="Times New Roman"/>
                <w:color w:val="0D0D0D"/>
                <w:kern w:val="2"/>
                <w:sz w:val="21"/>
                <w:szCs w:val="21"/>
                <w:lang w:val="en-US" w:eastAsia="zh-CN" w:bidi="ar-SA"/>
              </w:rPr>
            </w:pPr>
          </w:p>
        </w:tc>
        <w:tc>
          <w:tcPr>
            <w:tcW w:w="735" w:type="dxa"/>
            <w:vMerge w:val="continue"/>
            <w:vAlign w:val="center"/>
          </w:tcPr>
          <w:p>
            <w:pPr>
              <w:pStyle w:val="29"/>
              <w:ind w:firstLine="0" w:firstLineChars="0"/>
              <w:rPr>
                <w:rFonts w:hint="default" w:ascii="宋体" w:hAnsi="宋体" w:eastAsia="宋体" w:cs="Times New Roman"/>
                <w:color w:val="0D0D0D"/>
                <w:kern w:val="2"/>
                <w:sz w:val="21"/>
                <w:szCs w:val="21"/>
                <w:lang w:val="en-US" w:eastAsia="zh-CN" w:bidi="ar-SA"/>
              </w:rPr>
            </w:pPr>
          </w:p>
        </w:tc>
        <w:tc>
          <w:tcPr>
            <w:tcW w:w="4791" w:type="dxa"/>
            <w:vAlign w:val="center"/>
          </w:tcPr>
          <w:p>
            <w:pPr>
              <w:pStyle w:val="29"/>
              <w:ind w:firstLine="0" w:firstLineChars="0"/>
              <w:rPr>
                <w:rFonts w:hint="default" w:ascii="宋体" w:hAnsi="宋体" w:eastAsia="宋体" w:cs="Times New Roman"/>
                <w:color w:val="0D0D0D"/>
                <w:kern w:val="2"/>
                <w:sz w:val="21"/>
                <w:szCs w:val="21"/>
                <w:lang w:val="en-US" w:eastAsia="zh-CN" w:bidi="ar-SA"/>
              </w:rPr>
            </w:pPr>
            <w:r>
              <w:rPr>
                <w:rFonts w:hint="eastAsia"/>
                <w:sz w:val="21"/>
                <w:szCs w:val="21"/>
              </w:rPr>
              <w:t>▲</w:t>
            </w:r>
            <w:r>
              <w:rPr>
                <w:rFonts w:hint="eastAsia"/>
                <w:sz w:val="21"/>
                <w:szCs w:val="21"/>
                <w:lang w:val="en-US" w:eastAsia="zh-CN"/>
              </w:rPr>
              <w:t>4</w:t>
            </w:r>
            <w:r>
              <w:rPr>
                <w:rFonts w:hint="eastAsia"/>
                <w:sz w:val="21"/>
                <w:szCs w:val="21"/>
                <w:lang w:eastAsia="zh-CN"/>
              </w:rPr>
              <w:t>、</w:t>
            </w:r>
            <w:r>
              <w:rPr>
                <w:rFonts w:hint="eastAsia"/>
                <w:sz w:val="21"/>
                <w:szCs w:val="21"/>
              </w:rPr>
              <w:t>目字框架采用加厚镀锌方管规格：25mm×25mm，厚度</w:t>
            </w:r>
            <w:r>
              <w:rPr>
                <w:rFonts w:hint="default" w:ascii="Arial" w:hAnsi="Arial" w:cs="Arial"/>
                <w:sz w:val="21"/>
                <w:szCs w:val="21"/>
              </w:rPr>
              <w:t>≥</w:t>
            </w:r>
            <w:r>
              <w:rPr>
                <w:rFonts w:hint="eastAsia"/>
                <w:sz w:val="21"/>
                <w:szCs w:val="21"/>
              </w:rPr>
              <w:t>1.0mm，长2320mm，宽1900mm。</w:t>
            </w:r>
          </w:p>
        </w:tc>
        <w:tc>
          <w:tcPr>
            <w:tcW w:w="1627" w:type="dxa"/>
            <w:vMerge w:val="continue"/>
            <w:vAlign w:val="center"/>
          </w:tcPr>
          <w:p>
            <w:pPr>
              <w:pStyle w:val="29"/>
              <w:ind w:firstLine="0" w:firstLineChars="0"/>
              <w:rPr>
                <w:rFonts w:hint="default" w:ascii="宋体" w:hAnsi="宋体" w:eastAsia="宋体" w:cs="Times New Roman"/>
                <w:color w:val="0D0D0D"/>
                <w:kern w:val="2"/>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trPr>
        <w:tc>
          <w:tcPr>
            <w:tcW w:w="885" w:type="dxa"/>
            <w:vMerge w:val="continue"/>
            <w:vAlign w:val="center"/>
          </w:tcPr>
          <w:p>
            <w:pPr>
              <w:pStyle w:val="29"/>
              <w:ind w:firstLine="0" w:firstLineChars="0"/>
            </w:pPr>
          </w:p>
        </w:tc>
        <w:tc>
          <w:tcPr>
            <w:tcW w:w="1225" w:type="dxa"/>
            <w:vMerge w:val="continue"/>
            <w:vAlign w:val="center"/>
          </w:tcPr>
          <w:p>
            <w:pPr>
              <w:pStyle w:val="29"/>
              <w:ind w:firstLine="0" w:firstLineChars="0"/>
            </w:pPr>
          </w:p>
        </w:tc>
        <w:tc>
          <w:tcPr>
            <w:tcW w:w="685" w:type="dxa"/>
            <w:vMerge w:val="continue"/>
            <w:vAlign w:val="center"/>
          </w:tcPr>
          <w:p>
            <w:pPr>
              <w:pStyle w:val="29"/>
              <w:ind w:firstLine="0" w:firstLineChars="0"/>
            </w:pPr>
          </w:p>
        </w:tc>
        <w:tc>
          <w:tcPr>
            <w:tcW w:w="735" w:type="dxa"/>
            <w:vMerge w:val="continue"/>
            <w:vAlign w:val="center"/>
          </w:tcPr>
          <w:p>
            <w:pPr>
              <w:pStyle w:val="29"/>
              <w:ind w:firstLine="0" w:firstLineChars="0"/>
            </w:pPr>
          </w:p>
        </w:tc>
        <w:tc>
          <w:tcPr>
            <w:tcW w:w="4791" w:type="dxa"/>
            <w:vAlign w:val="center"/>
          </w:tcPr>
          <w:p>
            <w:pPr>
              <w:pStyle w:val="29"/>
              <w:ind w:firstLine="0" w:firstLineChars="0"/>
              <w:rPr>
                <w:rFonts w:hint="default" w:ascii="宋体" w:hAnsi="宋体" w:eastAsia="宋体" w:cs="Times New Roman"/>
                <w:color w:val="0D0D0D"/>
                <w:kern w:val="2"/>
                <w:sz w:val="21"/>
                <w:szCs w:val="21"/>
                <w:lang w:val="en-US" w:eastAsia="zh-CN" w:bidi="ar-SA"/>
              </w:rPr>
            </w:pPr>
            <w:r>
              <w:rPr>
                <w:rFonts w:hint="eastAsia"/>
                <w:sz w:val="21"/>
                <w:szCs w:val="21"/>
              </w:rPr>
              <w:t>▲</w:t>
            </w:r>
            <w:r>
              <w:rPr>
                <w:rFonts w:hint="eastAsia"/>
                <w:sz w:val="21"/>
                <w:szCs w:val="21"/>
                <w:lang w:val="en-US" w:eastAsia="zh-CN"/>
              </w:rPr>
              <w:t>5</w:t>
            </w:r>
            <w:r>
              <w:rPr>
                <w:rFonts w:hint="eastAsia"/>
                <w:sz w:val="21"/>
                <w:szCs w:val="21"/>
                <w:lang w:eastAsia="zh-CN"/>
              </w:rPr>
              <w:t>、</w:t>
            </w:r>
            <w:r>
              <w:rPr>
                <w:rFonts w:hint="eastAsia"/>
                <w:sz w:val="21"/>
                <w:szCs w:val="21"/>
              </w:rPr>
              <w:t>铝槽方管材料，牌号状态：6063  T6，表面处理：电泳涂装</w:t>
            </w:r>
            <w:r>
              <w:rPr>
                <w:rFonts w:hint="eastAsia"/>
                <w:sz w:val="21"/>
                <w:szCs w:val="21"/>
                <w:lang w:eastAsia="zh-CN"/>
              </w:rPr>
              <w:t>。</w:t>
            </w:r>
          </w:p>
        </w:tc>
        <w:tc>
          <w:tcPr>
            <w:tcW w:w="1627" w:type="dxa"/>
            <w:vMerge w:val="continue"/>
            <w:vAlign w:val="center"/>
          </w:tcPr>
          <w:p>
            <w:pPr>
              <w:pStyle w:val="29"/>
              <w:ind w:firstLine="0" w:firstLineChars="0"/>
              <w:rPr>
                <w:rFonts w:hint="default" w:ascii="宋体" w:hAnsi="宋体" w:eastAsia="宋体" w:cs="Times New Roman"/>
                <w:color w:val="0D0D0D"/>
                <w:kern w:val="2"/>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trPr>
        <w:tc>
          <w:tcPr>
            <w:tcW w:w="885" w:type="dxa"/>
            <w:vMerge w:val="continue"/>
            <w:vAlign w:val="center"/>
          </w:tcPr>
          <w:p>
            <w:pPr>
              <w:pStyle w:val="29"/>
              <w:ind w:firstLine="0" w:firstLineChars="0"/>
              <w:rPr>
                <w:rFonts w:hint="default" w:ascii="宋体" w:hAnsi="宋体" w:eastAsia="宋体" w:cs="Times New Roman"/>
                <w:color w:val="0D0D0D"/>
                <w:kern w:val="2"/>
                <w:sz w:val="21"/>
                <w:szCs w:val="21"/>
                <w:lang w:val="en-US" w:eastAsia="zh-CN" w:bidi="ar-SA"/>
              </w:rPr>
            </w:pPr>
          </w:p>
        </w:tc>
        <w:tc>
          <w:tcPr>
            <w:tcW w:w="1225" w:type="dxa"/>
            <w:vMerge w:val="continue"/>
            <w:vAlign w:val="center"/>
          </w:tcPr>
          <w:p>
            <w:pPr>
              <w:pStyle w:val="29"/>
              <w:ind w:firstLine="0" w:firstLineChars="0"/>
              <w:rPr>
                <w:rFonts w:hint="default" w:ascii="宋体" w:hAnsi="宋体" w:eastAsia="宋体" w:cs="Times New Roman"/>
                <w:color w:val="0D0D0D"/>
                <w:kern w:val="2"/>
                <w:sz w:val="21"/>
                <w:szCs w:val="21"/>
                <w:lang w:val="en-US" w:eastAsia="zh-CN" w:bidi="ar-SA"/>
              </w:rPr>
            </w:pPr>
          </w:p>
        </w:tc>
        <w:tc>
          <w:tcPr>
            <w:tcW w:w="685" w:type="dxa"/>
            <w:vMerge w:val="continue"/>
            <w:vAlign w:val="center"/>
          </w:tcPr>
          <w:p>
            <w:pPr>
              <w:pStyle w:val="29"/>
              <w:ind w:firstLine="0" w:firstLineChars="0"/>
              <w:rPr>
                <w:rFonts w:hint="default" w:ascii="宋体" w:hAnsi="宋体" w:eastAsia="宋体" w:cs="Times New Roman"/>
                <w:color w:val="0D0D0D"/>
                <w:kern w:val="2"/>
                <w:sz w:val="21"/>
                <w:szCs w:val="21"/>
                <w:lang w:val="en-US" w:eastAsia="zh-CN" w:bidi="ar-SA"/>
              </w:rPr>
            </w:pPr>
          </w:p>
        </w:tc>
        <w:tc>
          <w:tcPr>
            <w:tcW w:w="735" w:type="dxa"/>
            <w:vMerge w:val="continue"/>
            <w:vAlign w:val="center"/>
          </w:tcPr>
          <w:p>
            <w:pPr>
              <w:pStyle w:val="29"/>
              <w:ind w:firstLine="0" w:firstLineChars="0"/>
              <w:rPr>
                <w:rFonts w:hint="default" w:ascii="宋体" w:hAnsi="宋体" w:eastAsia="宋体" w:cs="Times New Roman"/>
                <w:color w:val="0D0D0D"/>
                <w:kern w:val="2"/>
                <w:sz w:val="21"/>
                <w:szCs w:val="21"/>
                <w:lang w:val="en-US" w:eastAsia="zh-CN" w:bidi="ar-SA"/>
              </w:rPr>
            </w:pPr>
          </w:p>
        </w:tc>
        <w:tc>
          <w:tcPr>
            <w:tcW w:w="4791" w:type="dxa"/>
            <w:vAlign w:val="center"/>
          </w:tcPr>
          <w:p>
            <w:pPr>
              <w:pStyle w:val="29"/>
              <w:ind w:firstLine="0" w:firstLineChars="0"/>
              <w:rPr>
                <w:rFonts w:hint="default" w:ascii="宋体" w:hAnsi="宋体" w:eastAsia="宋体" w:cs="Times New Roman"/>
                <w:color w:val="0D0D0D"/>
                <w:kern w:val="2"/>
                <w:sz w:val="21"/>
                <w:szCs w:val="21"/>
                <w:lang w:val="en-US" w:eastAsia="zh-CN" w:bidi="ar-SA"/>
              </w:rPr>
            </w:pPr>
            <w:r>
              <w:rPr>
                <w:rFonts w:hint="eastAsia"/>
                <w:sz w:val="21"/>
                <w:szCs w:val="21"/>
                <w:lang w:val="en-US" w:eastAsia="zh-CN"/>
              </w:rPr>
              <w:t>6</w:t>
            </w:r>
            <w:r>
              <w:rPr>
                <w:rFonts w:hint="eastAsia"/>
                <w:sz w:val="21"/>
                <w:szCs w:val="21"/>
                <w:lang w:eastAsia="zh-CN"/>
              </w:rPr>
              <w:t>、</w:t>
            </w:r>
            <w:r>
              <w:rPr>
                <w:rFonts w:hint="eastAsia"/>
                <w:sz w:val="21"/>
                <w:szCs w:val="21"/>
              </w:rPr>
              <w:t>目字框方管采购切割，焊接，焊口</w:t>
            </w:r>
            <w:r>
              <w:rPr>
                <w:rFonts w:hint="eastAsia"/>
                <w:sz w:val="21"/>
                <w:szCs w:val="21"/>
                <w:lang w:eastAsia="zh-CN"/>
              </w:rPr>
              <w:t>、切割口</w:t>
            </w:r>
            <w:r>
              <w:rPr>
                <w:rFonts w:hint="eastAsia"/>
                <w:sz w:val="21"/>
                <w:szCs w:val="21"/>
              </w:rPr>
              <w:t>打磨</w:t>
            </w:r>
            <w:r>
              <w:rPr>
                <w:rFonts w:hint="eastAsia"/>
                <w:sz w:val="21"/>
                <w:szCs w:val="21"/>
                <w:lang w:eastAsia="zh-CN"/>
              </w:rPr>
              <w:t>圆滑。</w:t>
            </w:r>
          </w:p>
        </w:tc>
        <w:tc>
          <w:tcPr>
            <w:tcW w:w="1627" w:type="dxa"/>
            <w:vMerge w:val="continue"/>
            <w:vAlign w:val="center"/>
          </w:tcPr>
          <w:p>
            <w:pPr>
              <w:pStyle w:val="29"/>
              <w:ind w:firstLine="0" w:firstLineChars="0"/>
              <w:rPr>
                <w:rFonts w:hint="default" w:ascii="宋体" w:hAnsi="宋体" w:eastAsia="宋体" w:cs="Times New Roman"/>
                <w:color w:val="0D0D0D"/>
                <w:kern w:val="2"/>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71" w:hRule="atLeast"/>
        </w:trPr>
        <w:tc>
          <w:tcPr>
            <w:tcW w:w="885" w:type="dxa"/>
            <w:vMerge w:val="continue"/>
            <w:vAlign w:val="center"/>
          </w:tcPr>
          <w:p>
            <w:pPr>
              <w:pStyle w:val="29"/>
              <w:ind w:firstLine="0" w:firstLineChars="0"/>
            </w:pPr>
          </w:p>
        </w:tc>
        <w:tc>
          <w:tcPr>
            <w:tcW w:w="1225" w:type="dxa"/>
            <w:vMerge w:val="continue"/>
            <w:vAlign w:val="center"/>
          </w:tcPr>
          <w:p>
            <w:pPr>
              <w:pStyle w:val="29"/>
              <w:ind w:firstLine="0" w:firstLineChars="0"/>
            </w:pPr>
          </w:p>
        </w:tc>
        <w:tc>
          <w:tcPr>
            <w:tcW w:w="685" w:type="dxa"/>
            <w:vMerge w:val="continue"/>
            <w:vAlign w:val="center"/>
          </w:tcPr>
          <w:p>
            <w:pPr>
              <w:pStyle w:val="29"/>
              <w:ind w:firstLine="0" w:firstLineChars="0"/>
            </w:pPr>
          </w:p>
        </w:tc>
        <w:tc>
          <w:tcPr>
            <w:tcW w:w="735" w:type="dxa"/>
            <w:vMerge w:val="continue"/>
            <w:vAlign w:val="center"/>
          </w:tcPr>
          <w:p>
            <w:pPr>
              <w:pStyle w:val="29"/>
              <w:ind w:firstLine="0" w:firstLineChars="0"/>
            </w:pPr>
          </w:p>
        </w:tc>
        <w:tc>
          <w:tcPr>
            <w:tcW w:w="4791" w:type="dxa"/>
            <w:vAlign w:val="center"/>
          </w:tcPr>
          <w:p>
            <w:pPr>
              <w:pStyle w:val="29"/>
              <w:ind w:firstLine="0" w:firstLineChars="0"/>
              <w:rPr>
                <w:rFonts w:hint="eastAsia"/>
                <w:sz w:val="21"/>
                <w:szCs w:val="21"/>
              </w:rPr>
            </w:pPr>
            <w:r>
              <w:rPr>
                <w:rFonts w:hint="eastAsia"/>
                <w:sz w:val="21"/>
                <w:szCs w:val="21"/>
                <w:lang w:val="en-US" w:eastAsia="zh-CN"/>
              </w:rPr>
              <w:t>7</w:t>
            </w:r>
            <w:r>
              <w:rPr>
                <w:rFonts w:hint="eastAsia"/>
                <w:sz w:val="21"/>
                <w:szCs w:val="21"/>
                <w:lang w:eastAsia="zh-CN"/>
              </w:rPr>
              <w:t>、</w:t>
            </w:r>
            <w:r>
              <w:rPr>
                <w:rFonts w:hint="eastAsia"/>
                <w:sz w:val="21"/>
                <w:szCs w:val="21"/>
              </w:rPr>
              <w:t>提供</w:t>
            </w:r>
            <w:r>
              <w:rPr>
                <w:rFonts w:hint="eastAsia"/>
                <w:sz w:val="21"/>
                <w:szCs w:val="21"/>
                <w:lang w:eastAsia="zh-CN"/>
              </w:rPr>
              <w:t>生产场地</w:t>
            </w:r>
            <w:r>
              <w:rPr>
                <w:rFonts w:hint="eastAsia"/>
                <w:sz w:val="21"/>
                <w:szCs w:val="21"/>
                <w:lang w:val="en-US" w:eastAsia="zh-CN"/>
              </w:rPr>
              <w:t>简介</w:t>
            </w:r>
            <w:r>
              <w:rPr>
                <w:rFonts w:hint="eastAsia"/>
                <w:sz w:val="21"/>
                <w:szCs w:val="21"/>
                <w:lang w:eastAsia="zh-CN"/>
              </w:rPr>
              <w:t>、售后服务、同类业绩、</w:t>
            </w:r>
            <w:r>
              <w:rPr>
                <w:rFonts w:hint="eastAsia"/>
                <w:sz w:val="21"/>
                <w:szCs w:val="21"/>
                <w:lang w:val="en-US" w:eastAsia="zh-CN"/>
              </w:rPr>
              <w:t>铝槽</w:t>
            </w:r>
            <w:r>
              <w:rPr>
                <w:rFonts w:hint="eastAsia"/>
                <w:sz w:val="21"/>
                <w:szCs w:val="21"/>
              </w:rPr>
              <w:t>模具</w:t>
            </w:r>
            <w:r>
              <w:rPr>
                <w:rFonts w:hint="eastAsia"/>
                <w:sz w:val="21"/>
                <w:szCs w:val="21"/>
                <w:lang w:val="en-US" w:eastAsia="zh-CN"/>
              </w:rPr>
              <w:t>实物相片</w:t>
            </w:r>
            <w:bookmarkStart w:id="7" w:name="_GoBack"/>
            <w:bookmarkEnd w:id="7"/>
            <w:r>
              <w:rPr>
                <w:rFonts w:hint="eastAsia"/>
                <w:sz w:val="21"/>
                <w:szCs w:val="21"/>
                <w:lang w:val="en-US" w:eastAsia="zh-CN"/>
              </w:rPr>
              <w:t>，</w:t>
            </w:r>
            <w:r>
              <w:rPr>
                <w:rFonts w:hint="eastAsia"/>
                <w:sz w:val="21"/>
                <w:szCs w:val="21"/>
              </w:rPr>
              <w:t>生产工艺方案</w:t>
            </w:r>
            <w:r>
              <w:rPr>
                <w:rFonts w:hint="eastAsia"/>
                <w:sz w:val="21"/>
                <w:szCs w:val="21"/>
                <w:lang w:eastAsia="zh-CN"/>
              </w:rPr>
              <w:t>（</w:t>
            </w:r>
            <w:r>
              <w:rPr>
                <w:rFonts w:hint="eastAsia"/>
                <w:sz w:val="21"/>
                <w:szCs w:val="21"/>
              </w:rPr>
              <w:t>包含切割、焊接</w:t>
            </w:r>
            <w:r>
              <w:rPr>
                <w:rFonts w:hint="eastAsia"/>
                <w:sz w:val="21"/>
                <w:szCs w:val="21"/>
                <w:lang w:eastAsia="zh-CN"/>
              </w:rPr>
              <w:t>）等内容</w:t>
            </w:r>
            <w:r>
              <w:rPr>
                <w:rFonts w:hint="eastAsia"/>
                <w:sz w:val="21"/>
                <w:szCs w:val="21"/>
              </w:rPr>
              <w:t>。</w:t>
            </w:r>
          </w:p>
        </w:tc>
        <w:tc>
          <w:tcPr>
            <w:tcW w:w="1627" w:type="dxa"/>
            <w:vMerge w:val="continue"/>
            <w:vAlign w:val="center"/>
          </w:tcPr>
          <w:p>
            <w:pPr>
              <w:pStyle w:val="29"/>
              <w:ind w:firstLine="0" w:firstLineChars="0"/>
              <w:rPr>
                <w:rFonts w:hint="eastAsia"/>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0" w:hRule="atLeast"/>
        </w:trPr>
        <w:tc>
          <w:tcPr>
            <w:tcW w:w="3530" w:type="dxa"/>
            <w:gridSpan w:val="4"/>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cs="宋体"/>
                <w:b/>
                <w:bCs/>
                <w:i w:val="0"/>
                <w:iCs w:val="0"/>
                <w:color w:val="000000"/>
                <w:kern w:val="0"/>
                <w:sz w:val="20"/>
                <w:szCs w:val="20"/>
                <w:u w:val="none"/>
                <w:lang w:val="en-US" w:eastAsia="zh-CN" w:bidi="ar"/>
              </w:rPr>
              <w:t>合计</w:t>
            </w:r>
          </w:p>
        </w:tc>
        <w:tc>
          <w:tcPr>
            <w:tcW w:w="6418" w:type="dxa"/>
            <w:gridSpan w:val="2"/>
            <w:vAlign w:val="center"/>
          </w:tcPr>
          <w:p>
            <w:pPr>
              <w:pStyle w:val="3"/>
              <w:ind w:firstLine="1476" w:firstLineChars="700"/>
              <w:rPr>
                <w:rFonts w:hint="default" w:asciiTheme="minorEastAsia" w:hAnsiTheme="minorEastAsia" w:eastAsiaTheme="minorEastAsia" w:cstheme="minorEastAsia"/>
                <w:b/>
                <w:bCs/>
                <w:color w:val="000000"/>
                <w:kern w:val="2"/>
                <w:sz w:val="21"/>
                <w:szCs w:val="21"/>
                <w:lang w:val="en-US" w:eastAsia="zh-CN" w:bidi="ar-SA"/>
              </w:rPr>
            </w:pPr>
            <w:r>
              <w:rPr>
                <w:rFonts w:hint="eastAsia" w:ascii="宋体" w:hAnsi="宋体"/>
                <w:b/>
                <w:bCs/>
                <w:sz w:val="21"/>
                <w:szCs w:val="24"/>
              </w:rPr>
              <w:t>¥</w:t>
            </w:r>
            <w:r>
              <w:rPr>
                <w:rFonts w:hint="eastAsia" w:ascii="宋体" w:hAnsi="宋体"/>
                <w:b/>
                <w:bCs/>
                <w:sz w:val="21"/>
                <w:szCs w:val="24"/>
                <w:lang w:val="en-US" w:eastAsia="zh-CN"/>
              </w:rPr>
              <w:t xml:space="preserve"> </w:t>
            </w:r>
            <w:r>
              <w:rPr>
                <w:rFonts w:hint="eastAsia" w:ascii="宋体" w:hAnsi="宋体" w:cs="宋体"/>
                <w:i w:val="0"/>
                <w:iCs w:val="0"/>
                <w:color w:val="000000"/>
                <w:kern w:val="2"/>
                <w:sz w:val="21"/>
                <w:szCs w:val="21"/>
                <w:u w:val="none"/>
                <w:lang w:val="en-US" w:eastAsia="zh-CN" w:bidi="ar-SA"/>
              </w:rPr>
              <w:t>321900</w:t>
            </w:r>
            <w:r>
              <w:rPr>
                <w:rFonts w:hint="eastAsia" w:ascii="宋体" w:hAnsi="宋体"/>
                <w:b/>
                <w:bCs/>
                <w:sz w:val="21"/>
                <w:szCs w:val="24"/>
                <w:lang w:val="en-US" w:eastAsia="zh-CN"/>
              </w:rPr>
              <w:t xml:space="preserve">  </w:t>
            </w:r>
            <w:r>
              <w:rPr>
                <w:rFonts w:hint="eastAsia" w:ascii="宋体" w:hAnsi="宋体" w:cs="宋体"/>
                <w:b/>
                <w:bCs/>
                <w:i w:val="0"/>
                <w:iCs w:val="0"/>
                <w:color w:val="000000"/>
                <w:kern w:val="0"/>
                <w:sz w:val="20"/>
                <w:szCs w:val="20"/>
                <w:u w:val="none"/>
                <w:lang w:val="en-US" w:eastAsia="zh-CN" w:bidi="ar"/>
              </w:rPr>
              <w:t xml:space="preserve"> 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6" w:hRule="atLeast"/>
        </w:trPr>
        <w:tc>
          <w:tcPr>
            <w:tcW w:w="9948" w:type="dxa"/>
            <w:gridSpan w:val="6"/>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ind w:firstLine="218" w:firstLineChars="104"/>
              <w:rPr>
                <w:rFonts w:hint="eastAsia" w:ascii="宋体" w:hAnsi="宋体" w:cs="宋体"/>
              </w:rPr>
            </w:pPr>
            <w:r>
              <w:rPr>
                <w:rFonts w:hint="eastAsia" w:ascii="宋体" w:hAnsi="宋体" w:cs="宋体"/>
              </w:rPr>
              <w:t>商务条款：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2110"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360" w:lineRule="exact"/>
              <w:ind w:firstLine="210" w:firstLineChars="100"/>
              <w:jc w:val="left"/>
              <w:rPr>
                <w:rFonts w:hint="eastAsia" w:ascii="宋体" w:hAnsi="宋体" w:eastAsia="宋体" w:cs="宋体"/>
                <w:color w:val="000000"/>
                <w:szCs w:val="21"/>
                <w:lang w:eastAsia="zh-CN"/>
              </w:rPr>
            </w:pPr>
            <w:r>
              <w:rPr>
                <w:rFonts w:hint="eastAsia"/>
                <w:sz w:val="21"/>
                <w:szCs w:val="21"/>
              </w:rPr>
              <w:t>▲</w:t>
            </w:r>
            <w:r>
              <w:rPr>
                <w:rFonts w:hint="eastAsia" w:ascii="宋体" w:hAnsi="宋体" w:cs="宋体"/>
                <w:color w:val="000000"/>
                <w:szCs w:val="21"/>
                <w:lang w:eastAsia="zh-CN"/>
              </w:rPr>
              <w:t>一、合同签订期</w:t>
            </w:r>
          </w:p>
        </w:tc>
        <w:tc>
          <w:tcPr>
            <w:tcW w:w="7838" w:type="dxa"/>
            <w:gridSpan w:val="4"/>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360" w:lineRule="exact"/>
              <w:ind w:firstLine="210" w:firstLineChars="100"/>
              <w:jc w:val="left"/>
              <w:rPr>
                <w:rFonts w:hint="eastAsia" w:ascii="宋体" w:hAnsi="宋体" w:cs="宋体"/>
                <w:szCs w:val="21"/>
              </w:rPr>
            </w:pPr>
            <w:r>
              <w:rPr>
                <w:rFonts w:hint="eastAsia" w:ascii="宋体" w:hAnsi="宋体" w:cs="宋体"/>
                <w:bCs/>
                <w:color w:val="000000"/>
                <w:kern w:val="0"/>
                <w:szCs w:val="21"/>
                <w:lang w:val="en-US" w:eastAsia="zh-CN"/>
              </w:rPr>
              <w:t>自中标通知书发出之日起3日内</w:t>
            </w:r>
            <w:r>
              <w:rPr>
                <w:rFonts w:hint="eastAsia" w:ascii="宋体" w:hAnsi="宋体" w:cs="宋体"/>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2110"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360" w:lineRule="exact"/>
              <w:ind w:firstLine="210" w:firstLineChars="100"/>
              <w:jc w:val="left"/>
              <w:rPr>
                <w:rFonts w:hint="eastAsia" w:ascii="宋体" w:hAnsi="宋体" w:cs="宋体"/>
                <w:color w:val="000000"/>
                <w:szCs w:val="21"/>
                <w:lang w:eastAsia="zh-CN"/>
              </w:rPr>
            </w:pPr>
            <w:r>
              <w:rPr>
                <w:rFonts w:hint="eastAsia"/>
                <w:sz w:val="21"/>
                <w:szCs w:val="21"/>
              </w:rPr>
              <w:t>▲</w:t>
            </w:r>
            <w:r>
              <w:rPr>
                <w:rFonts w:hint="eastAsia" w:ascii="宋体" w:hAnsi="宋体" w:cs="宋体"/>
                <w:color w:val="000000"/>
                <w:szCs w:val="21"/>
                <w:lang w:eastAsia="zh-CN"/>
              </w:rPr>
              <w:t>二、</w:t>
            </w:r>
            <w:r>
              <w:rPr>
                <w:rFonts w:hint="eastAsia" w:ascii="宋体" w:hAnsi="宋体"/>
                <w:szCs w:val="21"/>
              </w:rPr>
              <w:t>交货时间及地点</w:t>
            </w:r>
          </w:p>
        </w:tc>
        <w:tc>
          <w:tcPr>
            <w:tcW w:w="7838" w:type="dxa"/>
            <w:gridSpan w:val="4"/>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360" w:lineRule="exact"/>
              <w:ind w:firstLine="210" w:firstLineChars="100"/>
              <w:jc w:val="left"/>
              <w:rPr>
                <w:rFonts w:hint="eastAsia" w:ascii="宋体" w:hAnsi="宋体" w:cs="宋体"/>
                <w:szCs w:val="21"/>
                <w:lang w:eastAsia="zh-CN"/>
              </w:rPr>
            </w:pPr>
            <w:r>
              <w:rPr>
                <w:rFonts w:hint="eastAsia" w:ascii="宋体" w:hAnsi="宋体" w:cs="宋体"/>
                <w:szCs w:val="21"/>
                <w:lang w:val="en-US" w:eastAsia="zh-CN"/>
              </w:rPr>
              <w:t>1、交货时间：</w:t>
            </w:r>
            <w:r>
              <w:rPr>
                <w:rFonts w:hint="eastAsia" w:asciiTheme="minorEastAsia" w:hAnsiTheme="minorEastAsia" w:eastAsiaTheme="minorEastAsia"/>
                <w:szCs w:val="21"/>
              </w:rPr>
              <w:t>自合同签订之日起</w:t>
            </w:r>
            <w:r>
              <w:rPr>
                <w:rFonts w:hint="eastAsia" w:asciiTheme="minorEastAsia" w:hAnsiTheme="minorEastAsia" w:eastAsiaTheme="minorEastAsia"/>
                <w:szCs w:val="21"/>
                <w:lang w:val="en-US" w:eastAsia="zh-CN"/>
              </w:rPr>
              <w:t>7</w:t>
            </w:r>
            <w:r>
              <w:rPr>
                <w:rFonts w:hint="eastAsia" w:asciiTheme="minorEastAsia" w:hAnsiTheme="minorEastAsia" w:eastAsiaTheme="minorEastAsia"/>
                <w:szCs w:val="21"/>
              </w:rPr>
              <w:t>日内。</w:t>
            </w:r>
          </w:p>
          <w:p>
            <w:pPr>
              <w:adjustRightInd w:val="0"/>
              <w:snapToGrid w:val="0"/>
              <w:spacing w:line="360" w:lineRule="exact"/>
              <w:ind w:firstLine="210" w:firstLineChars="100"/>
              <w:jc w:val="left"/>
              <w:rPr>
                <w:rFonts w:hint="eastAsia" w:ascii="宋体" w:hAnsi="宋体" w:cs="宋体"/>
                <w:szCs w:val="21"/>
                <w:lang w:val="en-US" w:eastAsia="zh-CN"/>
              </w:rPr>
            </w:pPr>
            <w:r>
              <w:rPr>
                <w:rFonts w:hint="eastAsia" w:ascii="宋体" w:hAnsi="宋体" w:cs="宋体"/>
                <w:szCs w:val="21"/>
                <w:lang w:val="en-US" w:eastAsia="zh-CN"/>
              </w:rPr>
              <w:t>2、</w:t>
            </w:r>
            <w:r>
              <w:rPr>
                <w:rFonts w:hint="eastAsia" w:ascii="宋体" w:hAnsi="宋体" w:cs="宋体"/>
                <w:szCs w:val="21"/>
                <w:lang w:eastAsia="zh-CN"/>
              </w:rPr>
              <w:t>交货地点：南宁市采购人指定地点。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2110"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360" w:lineRule="exact"/>
              <w:ind w:firstLine="210" w:firstLineChars="100"/>
              <w:jc w:val="left"/>
              <w:rPr>
                <w:rFonts w:hint="default" w:ascii="宋体" w:hAnsi="宋体" w:cs="宋体"/>
                <w:color w:val="000000"/>
                <w:szCs w:val="21"/>
                <w:lang w:val="en-US" w:eastAsia="zh-CN"/>
              </w:rPr>
            </w:pPr>
            <w:r>
              <w:rPr>
                <w:rFonts w:hint="eastAsia" w:ascii="宋体" w:hAnsi="宋体" w:cs="宋体"/>
                <w:color w:val="000000"/>
                <w:szCs w:val="21"/>
                <w:lang w:val="en-US" w:eastAsia="zh-CN"/>
              </w:rPr>
              <w:t>三、</w:t>
            </w:r>
            <w:r>
              <w:rPr>
                <w:rFonts w:hint="eastAsia" w:ascii="宋体" w:hAnsi="宋体" w:cs="宋体"/>
                <w:szCs w:val="21"/>
                <w:lang w:val="en-US" w:eastAsia="zh-CN"/>
              </w:rPr>
              <w:t>质保期</w:t>
            </w:r>
          </w:p>
        </w:tc>
        <w:tc>
          <w:tcPr>
            <w:tcW w:w="7838" w:type="dxa"/>
            <w:gridSpan w:val="4"/>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360" w:lineRule="exact"/>
              <w:ind w:firstLine="210" w:firstLineChars="100"/>
              <w:jc w:val="left"/>
              <w:rPr>
                <w:rFonts w:hint="eastAsia" w:ascii="宋体" w:hAnsi="宋体" w:cs="宋体"/>
                <w:szCs w:val="21"/>
                <w:lang w:val="en-US" w:eastAsia="zh-CN"/>
              </w:rPr>
            </w:pPr>
            <w:r>
              <w:rPr>
                <w:rFonts w:hint="eastAsia" w:ascii="宋体" w:hAnsi="宋体" w:cs="宋体"/>
                <w:szCs w:val="21"/>
                <w:lang w:val="en-US" w:eastAsia="zh-CN"/>
              </w:rPr>
              <w:t>质量保证期1年（</w:t>
            </w:r>
            <w:r>
              <w:rPr>
                <w:rFonts w:hint="eastAsia" w:asciiTheme="minorEastAsia" w:hAnsiTheme="minorEastAsia" w:eastAsiaTheme="minorEastAsia"/>
                <w:szCs w:val="21"/>
              </w:rPr>
              <w:t>提交成果并验收合格之日起计</w:t>
            </w:r>
            <w:r>
              <w:rPr>
                <w:rFonts w:hint="eastAsia" w:ascii="宋体" w:hAnsi="宋体" w:cs="宋体"/>
                <w:szCs w:val="21"/>
                <w:lang w:val="en-US"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62" w:hRule="atLeast"/>
        </w:trPr>
        <w:tc>
          <w:tcPr>
            <w:tcW w:w="2110"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360" w:lineRule="exact"/>
              <w:ind w:firstLine="210" w:firstLineChars="100"/>
              <w:jc w:val="both"/>
              <w:rPr>
                <w:rFonts w:hint="eastAsia" w:ascii="宋体" w:hAnsi="宋体" w:cs="宋体"/>
                <w:color w:val="000000"/>
                <w:szCs w:val="21"/>
                <w:lang w:eastAsia="zh-CN"/>
              </w:rPr>
            </w:pPr>
            <w:r>
              <w:rPr>
                <w:rFonts w:hint="eastAsia"/>
                <w:sz w:val="21"/>
                <w:szCs w:val="21"/>
              </w:rPr>
              <w:t>▲</w:t>
            </w:r>
            <w:r>
              <w:rPr>
                <w:rFonts w:hint="eastAsia" w:ascii="宋体" w:hAnsi="宋体" w:cs="宋体"/>
                <w:color w:val="000000"/>
                <w:szCs w:val="21"/>
                <w:lang w:val="en-US" w:eastAsia="zh-CN"/>
              </w:rPr>
              <w:t>四</w:t>
            </w:r>
            <w:r>
              <w:rPr>
                <w:rFonts w:hint="eastAsia" w:ascii="宋体" w:hAnsi="宋体" w:cs="宋体"/>
                <w:color w:val="000000"/>
                <w:szCs w:val="21"/>
                <w:lang w:eastAsia="zh-CN"/>
              </w:rPr>
              <w:t>、付款方式</w:t>
            </w:r>
          </w:p>
        </w:tc>
        <w:tc>
          <w:tcPr>
            <w:tcW w:w="7838" w:type="dxa"/>
            <w:gridSpan w:val="4"/>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spacing w:line="440" w:lineRule="exact"/>
              <w:ind w:firstLine="210" w:firstLineChars="100"/>
              <w:rPr>
                <w:rFonts w:hint="eastAsia" w:asciiTheme="minorEastAsia" w:hAnsiTheme="minorEastAsia" w:eastAsiaTheme="minorEastAsia"/>
                <w:szCs w:val="21"/>
              </w:rPr>
            </w:pPr>
            <w:r>
              <w:rPr>
                <w:rFonts w:hint="eastAsia" w:asciiTheme="minorEastAsia" w:hAnsiTheme="minorEastAsia" w:eastAsiaTheme="minorEastAsia"/>
                <w:szCs w:val="21"/>
              </w:rPr>
              <w:t>付款方式：</w:t>
            </w:r>
          </w:p>
          <w:p>
            <w:pPr>
              <w:spacing w:line="440" w:lineRule="exact"/>
              <w:ind w:firstLine="210" w:firstLineChars="100"/>
              <w:rPr>
                <w:rFonts w:hint="eastAsia" w:asciiTheme="minorEastAsia" w:hAnsiTheme="minorEastAsia" w:eastAsiaTheme="minorEastAsia"/>
                <w:szCs w:val="21"/>
                <w:lang w:eastAsia="zh-CN"/>
              </w:rPr>
            </w:pPr>
            <w:r>
              <w:rPr>
                <w:rFonts w:hint="eastAsia" w:asciiTheme="minorEastAsia" w:hAnsiTheme="minorEastAsia" w:eastAsiaTheme="minorEastAsia"/>
                <w:szCs w:val="21"/>
                <w:lang w:val="en-US" w:eastAsia="zh-CN"/>
              </w:rPr>
              <w:t>1、</w:t>
            </w:r>
            <w:r>
              <w:rPr>
                <w:rFonts w:hint="eastAsia" w:asciiTheme="minorEastAsia" w:hAnsiTheme="minorEastAsia" w:eastAsiaTheme="minorEastAsia"/>
                <w:szCs w:val="21"/>
              </w:rPr>
              <w:t>自签订合同之日起，采购人在</w:t>
            </w: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rPr>
              <w:t>个工作日内支付50%的合同款</w:t>
            </w:r>
            <w:r>
              <w:rPr>
                <w:rFonts w:hint="eastAsia" w:asciiTheme="minorEastAsia" w:hAnsiTheme="minorEastAsia" w:eastAsiaTheme="minorEastAsia"/>
                <w:szCs w:val="21"/>
                <w:lang w:eastAsia="zh-CN"/>
              </w:rPr>
              <w:t>。</w:t>
            </w:r>
          </w:p>
          <w:p>
            <w:pPr>
              <w:spacing w:line="440" w:lineRule="exact"/>
              <w:ind w:firstLine="210" w:firstLineChars="100"/>
              <w:rPr>
                <w:rFonts w:hint="eastAsia" w:asciiTheme="minorEastAsia" w:hAnsiTheme="minorEastAsia" w:eastAsiaTheme="minorEastAsia"/>
                <w:szCs w:val="21"/>
                <w:lang w:eastAsia="zh-CN"/>
              </w:rPr>
            </w:pPr>
            <w:r>
              <w:rPr>
                <w:rFonts w:hint="eastAsia" w:asciiTheme="minorEastAsia" w:hAnsiTheme="minorEastAsia" w:eastAsiaTheme="minorEastAsia"/>
                <w:szCs w:val="21"/>
              </w:rPr>
              <w:t>中标供应商生产完成后，经采购人检验完毕，采购人在</w:t>
            </w: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rPr>
              <w:t>个工作日内支付 30%的合同款</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rPr>
              <w:t>中标供应商收到款后安排出货</w:t>
            </w:r>
            <w:r>
              <w:rPr>
                <w:rFonts w:hint="eastAsia" w:asciiTheme="minorEastAsia" w:hAnsiTheme="minorEastAsia" w:eastAsiaTheme="minorEastAsia"/>
                <w:szCs w:val="21"/>
                <w:lang w:eastAsia="zh-CN"/>
              </w:rPr>
              <w:t>。</w:t>
            </w:r>
          </w:p>
          <w:p>
            <w:pPr>
              <w:spacing w:line="440" w:lineRule="exact"/>
              <w:ind w:firstLine="210" w:firstLineChars="1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rPr>
              <w:t>采购人验收</w:t>
            </w:r>
            <w:r>
              <w:rPr>
                <w:rFonts w:hint="eastAsia" w:asciiTheme="minorEastAsia" w:hAnsiTheme="minorEastAsia" w:eastAsiaTheme="minorEastAsia"/>
                <w:szCs w:val="21"/>
                <w:lang w:val="en-US" w:eastAsia="zh-CN"/>
              </w:rPr>
              <w:t>货物，且运送到</w:t>
            </w:r>
            <w:r>
              <w:rPr>
                <w:rFonts w:hint="eastAsia" w:asciiTheme="minorEastAsia" w:hAnsiTheme="minorEastAsia" w:eastAsiaTheme="minorEastAsia"/>
                <w:szCs w:val="21"/>
                <w:lang w:eastAsia="zh-CN"/>
              </w:rPr>
              <w:t>采购人指定地点</w:t>
            </w:r>
            <w:r>
              <w:rPr>
                <w:rFonts w:hint="eastAsia" w:asciiTheme="minorEastAsia" w:hAnsiTheme="minorEastAsia" w:eastAsiaTheme="minorEastAsia"/>
                <w:szCs w:val="21"/>
              </w:rPr>
              <w:t>后 3 个工作日内支付 10%的合同款</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顺延</w:t>
            </w:r>
            <w:r>
              <w:rPr>
                <w:rFonts w:hint="eastAsia" w:asciiTheme="minorEastAsia" w:hAnsiTheme="minorEastAsia" w:eastAsiaTheme="minorEastAsia"/>
                <w:szCs w:val="21"/>
              </w:rPr>
              <w:t>15 个工作日</w:t>
            </w:r>
            <w:r>
              <w:rPr>
                <w:rFonts w:hint="eastAsia" w:asciiTheme="minorEastAsia" w:hAnsiTheme="minorEastAsia" w:eastAsiaTheme="minorEastAsia"/>
                <w:szCs w:val="21"/>
                <w:lang w:val="en-US" w:eastAsia="zh-CN"/>
              </w:rPr>
              <w:t>后</w:t>
            </w:r>
            <w:r>
              <w:rPr>
                <w:rFonts w:hint="eastAsia" w:asciiTheme="minorEastAsia" w:hAnsiTheme="minorEastAsia" w:eastAsiaTheme="minorEastAsia"/>
                <w:szCs w:val="21"/>
              </w:rPr>
              <w:t>，采购人支付10%</w:t>
            </w:r>
            <w:r>
              <w:rPr>
                <w:rFonts w:hint="eastAsia" w:asciiTheme="minorEastAsia" w:hAnsiTheme="minorEastAsia" w:eastAsiaTheme="minorEastAsia"/>
                <w:szCs w:val="21"/>
                <w:lang w:val="en-US" w:eastAsia="zh-CN"/>
              </w:rPr>
              <w:t>尾款</w:t>
            </w:r>
            <w:r>
              <w:rPr>
                <w:rFonts w:hint="eastAsia" w:asciiTheme="minorEastAsia" w:hAnsiTheme="minorEastAsia" w:eastAsiaTheme="minorEastAsia"/>
                <w:szCs w:val="21"/>
              </w:rPr>
              <w:t>。</w:t>
            </w:r>
          </w:p>
          <w:p>
            <w:pPr>
              <w:spacing w:line="440" w:lineRule="exact"/>
              <w:ind w:firstLine="210" w:firstLineChars="1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2、中标供应商每次收到货款后，需向采购人开具本合同结算金额等额1%增值税专用发票。</w:t>
            </w:r>
          </w:p>
          <w:p>
            <w:pPr>
              <w:pStyle w:val="2"/>
              <w:rPr>
                <w:rFonts w:hint="eastAsia"/>
                <w:color w:val="FF0000"/>
                <w:lang w:val="en-US" w:eastAsia="zh-CN"/>
              </w:rPr>
            </w:pPr>
          </w:p>
          <w:p>
            <w:pPr>
              <w:pStyle w:val="2"/>
              <w:rPr>
                <w:rFonts w:hint="eastAsia"/>
                <w:color w:val="FF0000"/>
                <w:lang w:val="en-US"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26" w:hRule="atLeast"/>
        </w:trPr>
        <w:tc>
          <w:tcPr>
            <w:tcW w:w="2110"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360" w:lineRule="exact"/>
              <w:ind w:firstLine="210" w:firstLineChars="100"/>
              <w:jc w:val="both"/>
              <w:rPr>
                <w:rFonts w:hint="eastAsia" w:ascii="宋体" w:hAnsi="宋体" w:cs="宋体"/>
                <w:color w:val="000000"/>
                <w:szCs w:val="21"/>
                <w:lang w:eastAsia="zh-CN"/>
              </w:rPr>
            </w:pPr>
            <w:r>
              <w:rPr>
                <w:rFonts w:hint="eastAsia"/>
                <w:sz w:val="21"/>
                <w:szCs w:val="21"/>
              </w:rPr>
              <w:t>▲</w:t>
            </w:r>
            <w:r>
              <w:rPr>
                <w:rFonts w:hint="eastAsia" w:ascii="宋体" w:hAnsi="宋体" w:cs="宋体"/>
                <w:color w:val="000000"/>
                <w:szCs w:val="21"/>
                <w:lang w:val="en-US" w:eastAsia="zh-CN"/>
              </w:rPr>
              <w:t>五</w:t>
            </w:r>
            <w:r>
              <w:rPr>
                <w:rFonts w:hint="eastAsia" w:ascii="宋体" w:hAnsi="宋体" w:cs="宋体"/>
                <w:color w:val="000000"/>
                <w:szCs w:val="21"/>
                <w:lang w:eastAsia="zh-CN"/>
              </w:rPr>
              <w:t>、其他要求</w:t>
            </w:r>
          </w:p>
          <w:p>
            <w:pPr>
              <w:adjustRightInd w:val="0"/>
              <w:snapToGrid w:val="0"/>
              <w:spacing w:line="360" w:lineRule="exact"/>
              <w:ind w:firstLine="210" w:firstLineChars="100"/>
              <w:jc w:val="left"/>
              <w:rPr>
                <w:rFonts w:hint="eastAsia" w:cs="Times New Roman" w:asciiTheme="minorEastAsia" w:hAnsiTheme="minorEastAsia" w:eastAsiaTheme="minorEastAsia"/>
                <w:bCs/>
                <w:kern w:val="2"/>
                <w:sz w:val="21"/>
                <w:szCs w:val="20"/>
                <w:lang w:val="en-US" w:eastAsia="zh-CN" w:bidi="ar-SA"/>
              </w:rPr>
            </w:pPr>
          </w:p>
        </w:tc>
        <w:tc>
          <w:tcPr>
            <w:tcW w:w="7838" w:type="dxa"/>
            <w:gridSpan w:val="4"/>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spacing w:line="440" w:lineRule="exact"/>
              <w:ind w:firstLine="210" w:firstLineChars="100"/>
              <w:rPr>
                <w:rFonts w:asciiTheme="minorEastAsia" w:hAnsiTheme="minorEastAsia" w:eastAsiaTheme="minorEastAsia"/>
                <w:szCs w:val="21"/>
              </w:rPr>
            </w:pPr>
            <w:r>
              <w:rPr>
                <w:rFonts w:hint="eastAsia" w:asciiTheme="minorEastAsia" w:hAnsiTheme="minorEastAsia" w:eastAsiaTheme="minorEastAsia"/>
                <w:szCs w:val="21"/>
                <w:lang w:val="en-US" w:eastAsia="zh-CN"/>
              </w:rPr>
              <w:t>1、</w:t>
            </w:r>
            <w:r>
              <w:rPr>
                <w:rFonts w:hint="eastAsia" w:asciiTheme="minorEastAsia" w:hAnsiTheme="minorEastAsia" w:eastAsiaTheme="minorEastAsia"/>
                <w:szCs w:val="21"/>
              </w:rPr>
              <w:t>验收标准、规范：符合现行国家相关标准、行业标准、地方标准或者其他标准、规范。</w:t>
            </w:r>
          </w:p>
          <w:p>
            <w:pPr>
              <w:adjustRightInd w:val="0"/>
              <w:snapToGrid w:val="0"/>
              <w:spacing w:line="360" w:lineRule="exact"/>
              <w:ind w:firstLine="210" w:firstLineChars="100"/>
              <w:rPr>
                <w:rFonts w:hint="eastAsia" w:ascii="宋体" w:hAnsi="宋体" w:cs="宋体"/>
                <w:bCs/>
                <w:color w:val="000000"/>
                <w:kern w:val="0"/>
                <w:szCs w:val="21"/>
                <w:lang w:val="en-US" w:eastAsia="zh-CN"/>
              </w:rPr>
            </w:pPr>
            <w:r>
              <w:rPr>
                <w:rFonts w:hint="eastAsia" w:ascii="宋体" w:hAnsi="宋体" w:cs="宋体"/>
                <w:bCs/>
                <w:color w:val="000000"/>
                <w:kern w:val="0"/>
                <w:szCs w:val="21"/>
                <w:lang w:val="en-US" w:eastAsia="zh-CN"/>
              </w:rPr>
              <w:t>2、报价必须含以下部分，包括：</w:t>
            </w:r>
          </w:p>
          <w:p>
            <w:pPr>
              <w:adjustRightInd w:val="0"/>
              <w:snapToGrid w:val="0"/>
              <w:spacing w:line="360" w:lineRule="exact"/>
              <w:ind w:firstLine="210" w:firstLineChars="100"/>
              <w:rPr>
                <w:rFonts w:hint="eastAsia" w:ascii="宋体" w:hAnsi="宋体" w:cs="宋体"/>
                <w:bCs/>
                <w:color w:val="000000"/>
                <w:kern w:val="0"/>
                <w:szCs w:val="21"/>
                <w:lang w:val="en-US" w:eastAsia="zh-CN"/>
              </w:rPr>
            </w:pPr>
            <w:r>
              <w:rPr>
                <w:rFonts w:hint="eastAsia" w:ascii="宋体" w:hAnsi="宋体" w:cs="宋体"/>
                <w:bCs/>
                <w:color w:val="000000"/>
                <w:kern w:val="0"/>
                <w:szCs w:val="21"/>
                <w:lang w:val="en-US" w:eastAsia="zh-CN"/>
              </w:rPr>
              <w:t>（1）完成采购范围的全部项目内容；</w:t>
            </w:r>
          </w:p>
          <w:p>
            <w:pPr>
              <w:adjustRightInd w:val="0"/>
              <w:snapToGrid w:val="0"/>
              <w:spacing w:line="360" w:lineRule="exact"/>
              <w:ind w:firstLine="210" w:firstLineChars="100"/>
              <w:rPr>
                <w:rFonts w:hint="eastAsia" w:ascii="宋体" w:hAnsi="宋体" w:cs="宋体"/>
                <w:bCs/>
                <w:color w:val="000000"/>
                <w:kern w:val="0"/>
                <w:szCs w:val="21"/>
                <w:lang w:val="en-US" w:eastAsia="zh-CN"/>
              </w:rPr>
            </w:pPr>
            <w:r>
              <w:rPr>
                <w:rFonts w:hint="eastAsia" w:ascii="宋体" w:hAnsi="宋体" w:cs="宋体"/>
                <w:bCs/>
                <w:color w:val="000000"/>
                <w:kern w:val="0"/>
                <w:szCs w:val="21"/>
                <w:lang w:val="en-US" w:eastAsia="zh-CN"/>
              </w:rPr>
              <w:t>（2）必要的保险费用和各项税金；</w:t>
            </w:r>
          </w:p>
          <w:p>
            <w:pPr>
              <w:adjustRightInd w:val="0"/>
              <w:snapToGrid w:val="0"/>
              <w:spacing w:line="360" w:lineRule="exact"/>
              <w:ind w:firstLine="210" w:firstLineChars="100"/>
              <w:rPr>
                <w:rFonts w:hint="eastAsia" w:ascii="宋体" w:hAnsi="宋体" w:cs="宋体"/>
                <w:bCs/>
                <w:color w:val="000000"/>
                <w:kern w:val="0"/>
                <w:szCs w:val="21"/>
                <w:lang w:val="en-US" w:eastAsia="zh-CN"/>
              </w:rPr>
            </w:pPr>
            <w:r>
              <w:rPr>
                <w:rFonts w:hint="eastAsia" w:ascii="宋体" w:hAnsi="宋体" w:cs="宋体"/>
                <w:bCs/>
                <w:color w:val="000000"/>
                <w:kern w:val="0"/>
                <w:szCs w:val="21"/>
                <w:lang w:val="en-US" w:eastAsia="zh-CN"/>
              </w:rPr>
              <w:t>（3）涉及人员的报酬、各项税金等及其他国家规定相关费用；</w:t>
            </w:r>
          </w:p>
          <w:p>
            <w:pPr>
              <w:adjustRightInd w:val="0"/>
              <w:snapToGrid w:val="0"/>
              <w:spacing w:line="360" w:lineRule="exact"/>
              <w:ind w:firstLine="210" w:firstLineChars="100"/>
              <w:rPr>
                <w:rFonts w:hint="eastAsia" w:ascii="宋体" w:hAnsi="宋体" w:cs="宋体"/>
                <w:bCs/>
                <w:color w:val="000000"/>
                <w:kern w:val="0"/>
                <w:szCs w:val="21"/>
                <w:lang w:val="en-US" w:eastAsia="zh-CN"/>
              </w:rPr>
            </w:pPr>
            <w:r>
              <w:rPr>
                <w:rFonts w:hint="eastAsia" w:ascii="宋体" w:hAnsi="宋体" w:cs="宋体"/>
                <w:bCs/>
                <w:color w:val="000000"/>
                <w:kern w:val="0"/>
                <w:szCs w:val="21"/>
                <w:lang w:val="en-US" w:eastAsia="zh-CN"/>
              </w:rPr>
              <w:t>（4）投标人的纳税人类别和增值税率，增值税发票票种；</w:t>
            </w:r>
          </w:p>
          <w:p>
            <w:pPr>
              <w:adjustRightInd w:val="0"/>
              <w:snapToGrid w:val="0"/>
              <w:spacing w:line="360" w:lineRule="exact"/>
              <w:ind w:firstLine="210" w:firstLineChars="100"/>
              <w:rPr>
                <w:rFonts w:hint="eastAsia" w:ascii="宋体" w:hAnsi="宋体" w:cs="宋体"/>
                <w:bCs/>
                <w:color w:val="000000"/>
                <w:kern w:val="0"/>
                <w:szCs w:val="21"/>
                <w:lang w:val="en-US" w:eastAsia="zh-CN"/>
              </w:rPr>
            </w:pPr>
            <w:r>
              <w:rPr>
                <w:rFonts w:hint="eastAsia" w:ascii="宋体" w:hAnsi="宋体" w:cs="宋体"/>
                <w:bCs/>
                <w:color w:val="000000"/>
                <w:kern w:val="0"/>
                <w:szCs w:val="21"/>
                <w:lang w:val="en-US" w:eastAsia="zh-CN"/>
              </w:rPr>
              <w:t>（5）培训、技术支持、售后服务、更新升级等费用。</w:t>
            </w:r>
          </w:p>
          <w:p>
            <w:pPr>
              <w:ind w:firstLine="210" w:firstLineChars="100"/>
              <w:jc w:val="left"/>
              <w:rPr>
                <w:rFonts w:hint="eastAsia"/>
              </w:rPr>
            </w:pPr>
            <w:r>
              <w:rPr>
                <w:rFonts w:hint="eastAsia"/>
              </w:rPr>
              <w:t>（</w:t>
            </w:r>
            <w:r>
              <w:rPr>
                <w:rFonts w:hint="eastAsia"/>
                <w:lang w:val="en-US" w:eastAsia="zh-CN"/>
              </w:rPr>
              <w:t>6</w:t>
            </w:r>
            <w:r>
              <w:rPr>
                <w:rFonts w:hint="eastAsia"/>
              </w:rPr>
              <w:t>）安装、送货上门的费用。</w:t>
            </w:r>
          </w:p>
          <w:p>
            <w:pPr>
              <w:jc w:val="left"/>
              <w:rPr>
                <w:rFonts w:hint="eastAsia"/>
                <w:lang w:val="en-US" w:eastAsia="zh-CN"/>
              </w:rPr>
            </w:pPr>
            <w:r>
              <w:rPr>
                <w:rFonts w:hint="eastAsia"/>
                <w:color w:val="auto"/>
                <w:lang w:val="en-US" w:eastAsia="zh-CN"/>
              </w:rPr>
              <w:t xml:space="preserve">  3、验收不合格货物必须于3日内补货完毕。</w:t>
            </w:r>
            <w:r>
              <w:rPr>
                <w:rFonts w:hint="eastAsia"/>
                <w:color w:val="FF0000"/>
                <w:lang w:val="en-US" w:eastAsia="zh-CN"/>
              </w:rPr>
              <w:t xml:space="preserve">  </w:t>
            </w:r>
          </w:p>
          <w:p>
            <w:pPr>
              <w:adjustRightInd w:val="0"/>
              <w:snapToGrid w:val="0"/>
              <w:spacing w:line="360" w:lineRule="exact"/>
              <w:ind w:firstLine="210" w:firstLineChars="100"/>
              <w:rPr>
                <w:rFonts w:hint="eastAsia" w:ascii="宋体" w:hAnsi="宋体" w:cs="宋体"/>
                <w:bCs/>
                <w:color w:val="000000"/>
                <w:kern w:val="0"/>
                <w:szCs w:val="21"/>
                <w:lang w:val="en-US" w:eastAsia="zh-CN"/>
              </w:rPr>
            </w:pPr>
            <w:r>
              <w:rPr>
                <w:rFonts w:hint="eastAsia" w:ascii="宋体" w:hAnsi="宋体" w:cs="宋体"/>
                <w:bCs/>
                <w:color w:val="000000"/>
                <w:kern w:val="0"/>
                <w:szCs w:val="21"/>
                <w:lang w:val="en-US" w:eastAsia="zh-CN"/>
              </w:rPr>
              <w:t>4、中标供应商未按招标文件中的内容提供服务或服务未达招标要求的，相应责任由中标供应商负责。采购人有权取消其中标资格并解除合同。期间所有产生的相关费用由中标供应商承担。如期间造成采购人损失的，将追究中标供应商法律责任并赔偿相关损失。</w:t>
            </w:r>
          </w:p>
          <w:p>
            <w:pPr>
              <w:pStyle w:val="3"/>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26" w:hRule="atLeast"/>
        </w:trPr>
        <w:tc>
          <w:tcPr>
            <w:tcW w:w="2110"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360" w:lineRule="exact"/>
              <w:ind w:firstLine="210" w:firstLineChars="100"/>
              <w:jc w:val="left"/>
              <w:rPr>
                <w:rFonts w:hint="eastAsia" w:cs="Times New Roman" w:asciiTheme="minorEastAsia" w:hAnsiTheme="minorEastAsia" w:eastAsiaTheme="minorEastAsia"/>
                <w:bCs/>
                <w:kern w:val="2"/>
                <w:sz w:val="21"/>
                <w:szCs w:val="20"/>
                <w:lang w:val="en-US" w:eastAsia="zh-CN" w:bidi="ar-SA"/>
              </w:rPr>
            </w:pPr>
          </w:p>
        </w:tc>
        <w:tc>
          <w:tcPr>
            <w:tcW w:w="7838" w:type="dxa"/>
            <w:gridSpan w:val="4"/>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pStyle w:val="3"/>
              <w:rPr>
                <w:rFonts w:hint="eastAsia"/>
                <w:lang w:val="en-US" w:eastAsia="zh-CN"/>
              </w:rPr>
            </w:pPr>
          </w:p>
        </w:tc>
      </w:tr>
    </w:tbl>
    <w:p>
      <w:pPr>
        <w:pStyle w:val="29"/>
        <w:ind w:firstLine="0" w:firstLineChars="0"/>
        <w:rPr>
          <w:rFonts w:hint="eastAsia" w:ascii="宋体" w:hAnsi="宋体" w:eastAsia="宋体" w:cs="宋体"/>
          <w:b/>
          <w:bCs/>
          <w:color w:val="auto"/>
          <w:sz w:val="28"/>
          <w:szCs w:val="28"/>
          <w:lang w:val="en-US"/>
        </w:rPr>
      </w:pPr>
      <w:r>
        <w:rPr>
          <w:rFonts w:hint="eastAsia"/>
          <w:b/>
          <w:sz w:val="36"/>
        </w:rPr>
        <w:br w:type="page"/>
      </w:r>
      <w:r>
        <w:rPr>
          <w:rFonts w:hint="eastAsia" w:ascii="宋体" w:hAnsi="宋体" w:eastAsia="宋体" w:cs="宋体"/>
          <w:b/>
          <w:bCs/>
          <w:color w:val="auto"/>
          <w:sz w:val="28"/>
          <w:szCs w:val="28"/>
          <w:lang w:val="en-US" w:eastAsia="zh-CN"/>
        </w:rPr>
        <w:t>附件1：目字框一套成品包含两根铝槽，两个目字框，四个红色堵头，见下图</w:t>
      </w:r>
    </w:p>
    <w:p>
      <w:pPr>
        <w:pStyle w:val="29"/>
        <w:numPr>
          <w:ilvl w:val="0"/>
          <w:numId w:val="0"/>
        </w:numPr>
        <w:rPr>
          <w:rFonts w:hint="eastAsia"/>
          <w:b/>
          <w:bCs/>
          <w:color w:val="auto"/>
          <w:sz w:val="21"/>
          <w:szCs w:val="21"/>
          <w:lang w:val="en-US" w:eastAsia="zh-CN"/>
        </w:rPr>
      </w:pPr>
      <w:r>
        <w:rPr>
          <w:rFonts w:hint="eastAsia"/>
          <w:b/>
          <w:bCs/>
          <w:color w:val="auto"/>
          <w:sz w:val="21"/>
          <w:szCs w:val="21"/>
          <w:lang w:val="en-US" w:eastAsia="zh-CN"/>
        </w:rPr>
        <w:t>1、成品图</w:t>
      </w:r>
    </w:p>
    <w:p>
      <w:pPr>
        <w:pStyle w:val="29"/>
        <w:numPr>
          <w:ilvl w:val="0"/>
          <w:numId w:val="0"/>
        </w:numPr>
        <w:rPr>
          <w:rFonts w:hint="eastAsia"/>
          <w:color w:val="FF0000"/>
          <w:sz w:val="21"/>
          <w:szCs w:val="21"/>
          <w:lang w:val="en-US" w:eastAsia="zh-CN"/>
        </w:rPr>
      </w:pPr>
      <w:r>
        <w:rPr>
          <w:rFonts w:hint="eastAsia"/>
          <w:color w:val="FF0000"/>
          <w:sz w:val="21"/>
          <w:szCs w:val="21"/>
          <w:lang w:val="en-US" w:eastAsia="zh-CN"/>
        </w:rPr>
        <w:drawing>
          <wp:inline distT="0" distB="0" distL="114300" distR="114300">
            <wp:extent cx="5716905" cy="5094605"/>
            <wp:effectExtent l="0" t="0" r="17145" b="10795"/>
            <wp:docPr id="3" name="图片 3" descr="5972c91e28f4f044aac509a657f72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5972c91e28f4f044aac509a657f72e4"/>
                    <pic:cNvPicPr>
                      <a:picLocks noChangeAspect="1"/>
                    </pic:cNvPicPr>
                  </pic:nvPicPr>
                  <pic:blipFill>
                    <a:blip r:embed="rId4"/>
                    <a:stretch>
                      <a:fillRect/>
                    </a:stretch>
                  </pic:blipFill>
                  <pic:spPr>
                    <a:xfrm>
                      <a:off x="0" y="0"/>
                      <a:ext cx="5716905" cy="5094605"/>
                    </a:xfrm>
                    <a:prstGeom prst="rect">
                      <a:avLst/>
                    </a:prstGeom>
                  </pic:spPr>
                </pic:pic>
              </a:graphicData>
            </a:graphic>
          </wp:inline>
        </w:drawing>
      </w:r>
    </w:p>
    <w:p>
      <w:pPr>
        <w:pStyle w:val="29"/>
        <w:numPr>
          <w:ilvl w:val="0"/>
          <w:numId w:val="0"/>
        </w:numPr>
        <w:rPr>
          <w:rFonts w:hint="default"/>
          <w:b/>
          <w:bCs/>
          <w:color w:val="auto"/>
          <w:sz w:val="21"/>
          <w:szCs w:val="21"/>
          <w:lang w:val="en-US" w:eastAsia="zh-CN"/>
        </w:rPr>
      </w:pPr>
      <w:r>
        <w:rPr>
          <w:rFonts w:hint="eastAsia"/>
          <w:b/>
          <w:bCs/>
          <w:color w:val="auto"/>
          <w:sz w:val="21"/>
          <w:szCs w:val="21"/>
          <w:lang w:val="en-US" w:eastAsia="zh-CN"/>
        </w:rPr>
        <w:t>2、</w:t>
      </w:r>
      <w:r>
        <w:rPr>
          <w:rFonts w:hint="eastAsia"/>
          <w:b/>
          <w:bCs/>
          <w:color w:val="auto"/>
          <w:sz w:val="21"/>
          <w:szCs w:val="21"/>
        </w:rPr>
        <w:t>目字框架</w:t>
      </w:r>
    </w:p>
    <w:p>
      <w:pPr>
        <w:pStyle w:val="29"/>
        <w:numPr>
          <w:ilvl w:val="0"/>
          <w:numId w:val="0"/>
        </w:numPr>
        <w:rPr>
          <w:rFonts w:hint="default"/>
          <w:color w:val="FF0000"/>
          <w:sz w:val="21"/>
          <w:szCs w:val="21"/>
          <w:lang w:val="en-US" w:eastAsia="zh-CN"/>
        </w:rPr>
      </w:pPr>
      <w:r>
        <w:rPr>
          <w:rFonts w:hint="default"/>
          <w:color w:val="FF0000"/>
          <w:sz w:val="21"/>
          <w:szCs w:val="21"/>
          <w:lang w:val="en-US" w:eastAsia="zh-CN"/>
        </w:rPr>
        <w:drawing>
          <wp:inline distT="0" distB="0" distL="114300" distR="114300">
            <wp:extent cx="5692140" cy="6621780"/>
            <wp:effectExtent l="0" t="0" r="3810" b="7620"/>
            <wp:docPr id="1" name="图片 1" descr="1453534df2f28de54b0adc67362ec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453534df2f28de54b0adc67362ec2a"/>
                    <pic:cNvPicPr>
                      <a:picLocks noChangeAspect="1"/>
                    </pic:cNvPicPr>
                  </pic:nvPicPr>
                  <pic:blipFill>
                    <a:blip r:embed="rId5"/>
                    <a:stretch>
                      <a:fillRect/>
                    </a:stretch>
                  </pic:blipFill>
                  <pic:spPr>
                    <a:xfrm>
                      <a:off x="0" y="0"/>
                      <a:ext cx="5692140" cy="6621780"/>
                    </a:xfrm>
                    <a:prstGeom prst="rect">
                      <a:avLst/>
                    </a:prstGeom>
                  </pic:spPr>
                </pic:pic>
              </a:graphicData>
            </a:graphic>
          </wp:inline>
        </w:drawing>
      </w:r>
    </w:p>
    <w:p>
      <w:pPr>
        <w:pStyle w:val="29"/>
        <w:numPr>
          <w:ilvl w:val="0"/>
          <w:numId w:val="0"/>
        </w:numPr>
        <w:rPr>
          <w:rFonts w:hint="default"/>
          <w:b/>
          <w:bCs/>
          <w:color w:val="auto"/>
          <w:sz w:val="21"/>
          <w:szCs w:val="21"/>
          <w:lang w:val="en-US" w:eastAsia="zh-CN"/>
        </w:rPr>
      </w:pPr>
      <w:r>
        <w:rPr>
          <w:rFonts w:hint="eastAsia"/>
          <w:b/>
          <w:bCs/>
          <w:color w:val="auto"/>
          <w:sz w:val="21"/>
          <w:szCs w:val="21"/>
          <w:lang w:val="en-US" w:eastAsia="zh-CN"/>
        </w:rPr>
        <w:t>3、</w:t>
      </w:r>
      <w:r>
        <w:rPr>
          <w:rFonts w:hint="eastAsia"/>
          <w:b/>
          <w:bCs/>
          <w:color w:val="auto"/>
          <w:sz w:val="21"/>
          <w:szCs w:val="21"/>
        </w:rPr>
        <w:t>铝槽</w:t>
      </w:r>
    </w:p>
    <w:p>
      <w:pPr>
        <w:pStyle w:val="29"/>
        <w:numPr>
          <w:ilvl w:val="0"/>
          <w:numId w:val="0"/>
        </w:numPr>
        <w:rPr>
          <w:rFonts w:hint="default"/>
          <w:color w:val="FF0000"/>
          <w:sz w:val="21"/>
          <w:szCs w:val="21"/>
          <w:lang w:val="en-US" w:eastAsia="zh-CN"/>
        </w:rPr>
      </w:pPr>
      <w:r>
        <w:rPr>
          <w:rFonts w:hint="default"/>
          <w:color w:val="FF0000"/>
          <w:sz w:val="21"/>
          <w:szCs w:val="21"/>
          <w:lang w:val="en-US" w:eastAsia="zh-CN"/>
        </w:rPr>
        <w:drawing>
          <wp:inline distT="0" distB="0" distL="114300" distR="114300">
            <wp:extent cx="6115050" cy="4040505"/>
            <wp:effectExtent l="0" t="0" r="0" b="17145"/>
            <wp:docPr id="2" name="图片 2" descr="255842551c5565ea4b5e587090bd3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255842551c5565ea4b5e587090bd3ed"/>
                    <pic:cNvPicPr>
                      <a:picLocks noChangeAspect="1"/>
                    </pic:cNvPicPr>
                  </pic:nvPicPr>
                  <pic:blipFill>
                    <a:blip r:embed="rId6"/>
                    <a:stretch>
                      <a:fillRect/>
                    </a:stretch>
                  </pic:blipFill>
                  <pic:spPr>
                    <a:xfrm>
                      <a:off x="0" y="0"/>
                      <a:ext cx="6115050" cy="4040505"/>
                    </a:xfrm>
                    <a:prstGeom prst="rect">
                      <a:avLst/>
                    </a:prstGeom>
                  </pic:spPr>
                </pic:pic>
              </a:graphicData>
            </a:graphic>
          </wp:inline>
        </w:drawing>
      </w:r>
    </w:p>
    <w:p>
      <w:pPr>
        <w:pStyle w:val="29"/>
        <w:numPr>
          <w:ilvl w:val="0"/>
          <w:numId w:val="0"/>
        </w:numPr>
        <w:rPr>
          <w:rFonts w:hint="default"/>
          <w:color w:val="FF0000"/>
          <w:sz w:val="21"/>
          <w:szCs w:val="21"/>
          <w:lang w:val="en-US" w:eastAsia="zh-CN"/>
        </w:rPr>
      </w:pPr>
    </w:p>
    <w:p>
      <w:pPr>
        <w:rPr>
          <w:rFonts w:hint="eastAsia"/>
          <w:b/>
          <w:sz w:val="36"/>
        </w:rPr>
      </w:pPr>
    </w:p>
    <w:p>
      <w:pPr>
        <w:pStyle w:val="19"/>
        <w:rPr>
          <w:rFonts w:hint="eastAsia"/>
        </w:rPr>
      </w:pPr>
    </w:p>
    <w:p>
      <w:pPr>
        <w:pStyle w:val="3"/>
        <w:jc w:val="center"/>
        <w:rPr>
          <w:b/>
          <w:sz w:val="36"/>
        </w:rPr>
      </w:pPr>
      <w:r>
        <w:rPr>
          <w:rFonts w:hint="eastAsia"/>
          <w:b/>
          <w:sz w:val="36"/>
        </w:rPr>
        <w:t>第二章</w:t>
      </w:r>
      <w:r>
        <w:rPr>
          <w:b/>
          <w:sz w:val="36"/>
        </w:rPr>
        <w:t xml:space="preserve"> </w:t>
      </w:r>
      <w:r>
        <w:rPr>
          <w:rFonts w:hint="eastAsia"/>
          <w:b/>
          <w:sz w:val="36"/>
        </w:rPr>
        <w:t>评审方法</w:t>
      </w:r>
    </w:p>
    <w:p>
      <w:pPr>
        <w:pStyle w:val="3"/>
        <w:jc w:val="center"/>
        <w:rPr>
          <w:sz w:val="28"/>
        </w:rPr>
      </w:pPr>
    </w:p>
    <w:tbl>
      <w:tblPr>
        <w:tblStyle w:val="1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5"/>
        <w:gridCol w:w="1211"/>
        <w:gridCol w:w="6723"/>
        <w:gridCol w:w="10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29" w:type="pct"/>
          </w:tcPr>
          <w:p>
            <w:pPr>
              <w:pStyle w:val="10"/>
              <w:spacing w:line="440" w:lineRule="exact"/>
              <w:jc w:val="center"/>
              <w:rPr>
                <w:rFonts w:hAnsi="宋体"/>
                <w:b/>
                <w:szCs w:val="21"/>
              </w:rPr>
            </w:pPr>
            <w:bookmarkStart w:id="2" w:name="PO_TDCUS_ITEM_SM_TABLE_1"/>
            <w:r>
              <w:rPr>
                <w:rFonts w:hAnsi="宋体"/>
                <w:b/>
                <w:szCs w:val="21"/>
              </w:rPr>
              <w:t>序号</w:t>
            </w:r>
          </w:p>
        </w:tc>
        <w:tc>
          <w:tcPr>
            <w:tcW w:w="614" w:type="pct"/>
          </w:tcPr>
          <w:p>
            <w:pPr>
              <w:pStyle w:val="10"/>
              <w:spacing w:line="440" w:lineRule="exact"/>
              <w:jc w:val="center"/>
              <w:rPr>
                <w:rFonts w:hAnsi="宋体"/>
                <w:b/>
                <w:szCs w:val="21"/>
              </w:rPr>
            </w:pPr>
            <w:r>
              <w:rPr>
                <w:rFonts w:hAnsi="宋体"/>
                <w:b/>
                <w:szCs w:val="21"/>
              </w:rPr>
              <w:t>评分类型</w:t>
            </w:r>
          </w:p>
        </w:tc>
        <w:tc>
          <w:tcPr>
            <w:tcW w:w="3410" w:type="pct"/>
          </w:tcPr>
          <w:p>
            <w:pPr>
              <w:pStyle w:val="10"/>
              <w:spacing w:line="440" w:lineRule="exact"/>
              <w:jc w:val="center"/>
              <w:rPr>
                <w:rFonts w:hAnsi="宋体"/>
                <w:b/>
                <w:szCs w:val="21"/>
              </w:rPr>
            </w:pPr>
            <w:r>
              <w:rPr>
                <w:rFonts w:hAnsi="宋体"/>
                <w:b/>
                <w:szCs w:val="21"/>
              </w:rPr>
              <w:t>评分标准</w:t>
            </w:r>
          </w:p>
        </w:tc>
        <w:tc>
          <w:tcPr>
            <w:tcW w:w="545" w:type="pct"/>
          </w:tcPr>
          <w:p>
            <w:pPr>
              <w:pStyle w:val="10"/>
              <w:spacing w:line="440" w:lineRule="exact"/>
              <w:jc w:val="center"/>
              <w:rPr>
                <w:rFonts w:hAnsi="宋体"/>
                <w:b/>
                <w:szCs w:val="21"/>
              </w:rPr>
            </w:pPr>
            <w:r>
              <w:rPr>
                <w:rFonts w:hAnsi="宋体"/>
                <w:b/>
                <w:szCs w:val="2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29" w:type="pct"/>
            <w:vAlign w:val="center"/>
          </w:tcPr>
          <w:p>
            <w:pPr>
              <w:pStyle w:val="10"/>
              <w:spacing w:line="440" w:lineRule="exact"/>
              <w:jc w:val="center"/>
              <w:rPr>
                <w:rFonts w:hAnsi="宋体"/>
                <w:bCs/>
                <w:szCs w:val="21"/>
              </w:rPr>
            </w:pPr>
            <w:r>
              <w:rPr>
                <w:rFonts w:hAnsi="宋体"/>
                <w:bCs/>
                <w:szCs w:val="21"/>
              </w:rPr>
              <w:t>1</w:t>
            </w:r>
          </w:p>
        </w:tc>
        <w:tc>
          <w:tcPr>
            <w:tcW w:w="614" w:type="pct"/>
            <w:vAlign w:val="center"/>
          </w:tcPr>
          <w:p>
            <w:pPr>
              <w:pStyle w:val="10"/>
              <w:spacing w:line="440" w:lineRule="exact"/>
              <w:jc w:val="center"/>
              <w:rPr>
                <w:rFonts w:hAnsi="宋体"/>
                <w:bCs/>
                <w:szCs w:val="21"/>
              </w:rPr>
            </w:pPr>
            <w:r>
              <w:rPr>
                <w:rFonts w:hint="eastAsia" w:hAnsi="宋体"/>
                <w:bCs/>
                <w:szCs w:val="21"/>
              </w:rPr>
              <w:t>价格</w:t>
            </w:r>
            <w:r>
              <w:rPr>
                <w:rFonts w:hAnsi="宋体"/>
                <w:bCs/>
                <w:szCs w:val="21"/>
              </w:rPr>
              <w:t>分</w:t>
            </w:r>
            <w:r>
              <w:rPr>
                <w:rFonts w:hint="eastAsia" w:hAnsi="宋体"/>
                <w:bCs/>
                <w:szCs w:val="21"/>
              </w:rPr>
              <w:t>（满分</w:t>
            </w:r>
            <w:r>
              <w:rPr>
                <w:rFonts w:hint="eastAsia" w:hAnsi="宋体"/>
                <w:bCs/>
                <w:szCs w:val="21"/>
                <w:lang w:val="en-US" w:eastAsia="zh-CN"/>
              </w:rPr>
              <w:t>3</w:t>
            </w:r>
            <w:r>
              <w:rPr>
                <w:rFonts w:hint="eastAsia" w:hAnsi="宋体"/>
                <w:bCs/>
                <w:szCs w:val="21"/>
              </w:rPr>
              <w:t>0分）</w:t>
            </w:r>
          </w:p>
        </w:tc>
        <w:tc>
          <w:tcPr>
            <w:tcW w:w="3410" w:type="pct"/>
            <w:vAlign w:val="center"/>
          </w:tcPr>
          <w:p>
            <w:pPr>
              <w:snapToGrid w:val="0"/>
              <w:spacing w:line="360" w:lineRule="auto"/>
              <w:ind w:firstLine="233" w:firstLineChars="111"/>
              <w:rPr>
                <w:bCs/>
                <w:szCs w:val="21"/>
              </w:rPr>
            </w:pPr>
            <w:r>
              <w:rPr>
                <w:bCs/>
                <w:szCs w:val="21"/>
              </w:rPr>
              <w:t>（1）评标报价为投标人的投标报价进行政策性扣除后的价格，评标报价只是作为评标时使用。最终中标人的中标金额等于投标报价。</w:t>
            </w:r>
          </w:p>
          <w:p>
            <w:pPr>
              <w:snapToGrid w:val="0"/>
              <w:spacing w:line="360" w:lineRule="auto"/>
              <w:ind w:firstLine="233" w:firstLineChars="111"/>
              <w:rPr>
                <w:rFonts w:hAnsi="宋体"/>
                <w:b/>
                <w:bCs/>
                <w:szCs w:val="21"/>
              </w:rPr>
            </w:pPr>
            <w:r>
              <w:rPr>
                <w:bCs/>
                <w:szCs w:val="21"/>
              </w:rPr>
              <w:t>（2）政策性扣除计算方法。</w:t>
            </w:r>
          </w:p>
          <w:p>
            <w:pPr>
              <w:snapToGrid w:val="0"/>
              <w:spacing w:line="360" w:lineRule="auto"/>
              <w:ind w:firstLine="443" w:firstLineChars="211"/>
              <w:rPr>
                <w:szCs w:val="21"/>
              </w:rPr>
            </w:pPr>
            <w:r>
              <w:rPr>
                <w:bCs/>
                <w:szCs w:val="21"/>
              </w:rPr>
              <w:t>根据《政府采购促进中小企业发展管理办法》（财库〔2020〕46号）</w:t>
            </w:r>
            <w:r>
              <w:rPr>
                <w:bCs/>
              </w:rPr>
              <w:t>及桂财采〔2022〕30号《广西壮族自治区财政厅关于进一步发挥政府采购政策功能促进企业发展的通知》</w:t>
            </w:r>
            <w:r>
              <w:rPr>
                <w:bCs/>
                <w:szCs w:val="21"/>
              </w:rPr>
              <w:t>的规定，投标人在其投标文件中提供《中小企业声明函》，且其投标全部货物由小微企业制造的，对其投标报价给予20%的扣除，扣除后的价格为评标报价，即评标报价=投标报价×（1-20%）。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4%的扣除，用扣除后的价格参加评审，扣除后的价格为评标报价，即评标报价=投标报价×（1-</w:t>
            </w:r>
            <w:r>
              <w:rPr>
                <w:bCs/>
                <w:szCs w:val="21"/>
                <w:u w:val="single"/>
              </w:rPr>
              <w:t xml:space="preserve">4 </w:t>
            </w:r>
            <w:r>
              <w:rPr>
                <w:bCs/>
                <w:szCs w:val="21"/>
              </w:rPr>
              <w:t>%）。除上述情况外，评标报价=投标报价。</w:t>
            </w:r>
          </w:p>
          <w:p>
            <w:pPr>
              <w:snapToGrid w:val="0"/>
              <w:spacing w:line="360" w:lineRule="auto"/>
              <w:ind w:firstLine="233" w:firstLineChars="111"/>
              <w:rPr>
                <w:bCs/>
                <w:szCs w:val="21"/>
              </w:rPr>
            </w:pPr>
            <w:r>
              <w:rPr>
                <w:bCs/>
                <w:szCs w:val="21"/>
              </w:rPr>
              <w:t>（3）按照《财政部、司法部关于政府采购支持监狱企业发展有关问题的通知》（财库〔2014〕68号）的规定，监狱企业视同小型、微型企业，享受预留份额、评审中价格扣除等促进中小企业发展的政府采购政策。</w:t>
            </w:r>
            <w:r>
              <w:rPr>
                <w:szCs w:val="21"/>
              </w:rPr>
              <w:t>监狱企业参加政府采购活动时，应当提供由省级以上监狱管理局、戒毒管理局（含新疆生产建设兵团）出具的属于监狱企业的证明文件。</w:t>
            </w:r>
            <w:r>
              <w:rPr>
                <w:bCs/>
                <w:szCs w:val="21"/>
              </w:rPr>
              <w:t>监狱企业属于小型、微型企业的，不重复享受政策。</w:t>
            </w:r>
          </w:p>
          <w:p>
            <w:pPr>
              <w:snapToGrid w:val="0"/>
              <w:spacing w:line="360" w:lineRule="auto"/>
              <w:ind w:firstLine="233" w:firstLineChars="111"/>
              <w:rPr>
                <w:bCs/>
                <w:szCs w:val="21"/>
              </w:rPr>
            </w:pPr>
            <w:r>
              <w:rPr>
                <w:szCs w:val="21"/>
              </w:rPr>
              <w:t>（4）按照</w:t>
            </w:r>
            <w:r>
              <w:rPr>
                <w:bCs/>
                <w:szCs w:val="21"/>
              </w:rPr>
              <w:t>《关于促进残疾人就业政府采购政策的通知》（财库〔2017〕141号）的规定，残疾人福利性单位视同小型、微型企业，享受预留份额、评审中价格扣除等促进中小企业发展的政府采购政策。</w:t>
            </w:r>
            <w:r>
              <w:rPr>
                <w:szCs w:val="21"/>
              </w:rPr>
              <w:t>残疾人福利性单位参加政府采购活动时，应当提供该通知规定的《残疾人福利性单位声明函》，并对声明的真实性负责。</w:t>
            </w:r>
            <w:r>
              <w:rPr>
                <w:bCs/>
                <w:szCs w:val="21"/>
              </w:rPr>
              <w:t>残疾人福利性单位属于小型、微型企业的，不重复享受政策。</w:t>
            </w:r>
          </w:p>
          <w:p>
            <w:pPr>
              <w:snapToGrid w:val="0"/>
              <w:spacing w:line="360" w:lineRule="auto"/>
              <w:ind w:firstLine="233" w:firstLineChars="111"/>
              <w:rPr>
                <w:bCs/>
                <w:szCs w:val="21"/>
              </w:rPr>
            </w:pPr>
            <w:r>
              <w:rPr>
                <w:bCs/>
                <w:szCs w:val="21"/>
              </w:rPr>
              <w:t>（5）满足招标文件要求且评标报价最低的评标报价为评标基准价，其价格分为满分。</w:t>
            </w:r>
          </w:p>
          <w:p>
            <w:pPr>
              <w:spacing w:line="360" w:lineRule="auto"/>
              <w:ind w:firstLine="233" w:firstLineChars="111"/>
              <w:rPr>
                <w:bCs/>
                <w:szCs w:val="21"/>
              </w:rPr>
            </w:pPr>
            <w:r>
              <w:rPr>
                <w:bCs/>
                <w:szCs w:val="21"/>
              </w:rPr>
              <w:t xml:space="preserve">（6）价格分计算公式：        </w:t>
            </w:r>
          </w:p>
          <w:p>
            <w:pPr>
              <w:pStyle w:val="10"/>
              <w:spacing w:line="440" w:lineRule="exact"/>
              <w:rPr>
                <w:rFonts w:hAnsi="宋体"/>
                <w:bCs/>
                <w:szCs w:val="21"/>
              </w:rPr>
            </w:pPr>
            <w:r>
              <w:rPr>
                <w:rFonts w:ascii="Times New Roman" w:hAnsi="Times New Roman"/>
                <w:bCs/>
              </w:rPr>
              <w:t>价格分=（评标基准价／评标报价）×</w:t>
            </w:r>
            <w:r>
              <w:rPr>
                <w:rFonts w:hint="eastAsia" w:ascii="Times New Roman" w:hAnsi="Times New Roman"/>
                <w:bCs/>
                <w:u w:val="single"/>
                <w:lang w:val="en-US" w:eastAsia="zh-CN"/>
              </w:rPr>
              <w:t>30</w:t>
            </w:r>
            <w:r>
              <w:rPr>
                <w:rFonts w:ascii="Times New Roman" w:hAnsi="Times New Roman"/>
                <w:bCs/>
              </w:rPr>
              <w:t>分</w:t>
            </w:r>
            <w:r>
              <w:rPr>
                <w:rFonts w:ascii="Times New Roman" w:hAnsi="Times New Roman"/>
                <w:szCs w:val="21"/>
              </w:rPr>
              <w:t xml:space="preserve">  </w:t>
            </w:r>
          </w:p>
        </w:tc>
        <w:tc>
          <w:tcPr>
            <w:tcW w:w="545" w:type="pct"/>
            <w:vAlign w:val="center"/>
          </w:tcPr>
          <w:p>
            <w:pPr>
              <w:pStyle w:val="10"/>
              <w:spacing w:line="440" w:lineRule="exact"/>
              <w:jc w:val="center"/>
              <w:rPr>
                <w:rFonts w:hAnsi="宋体"/>
                <w:bCs/>
                <w:szCs w:val="21"/>
              </w:rPr>
            </w:pPr>
            <w:r>
              <w:rPr>
                <w:rFonts w:hAnsi="宋体"/>
                <w:bCs/>
                <w:szCs w:val="21"/>
              </w:rPr>
              <w:t>0-</w:t>
            </w:r>
            <w:r>
              <w:rPr>
                <w:rFonts w:hint="eastAsia" w:hAnsi="宋体"/>
                <w:bCs/>
                <w:szCs w:val="21"/>
                <w:lang w:val="en-US" w:eastAsia="zh-CN"/>
              </w:rPr>
              <w:t>3</w:t>
            </w:r>
            <w:r>
              <w:rPr>
                <w:rFonts w:hAnsi="宋体"/>
                <w:bCs/>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9" w:hRule="atLeast"/>
        </w:trPr>
        <w:tc>
          <w:tcPr>
            <w:tcW w:w="429" w:type="pct"/>
            <w:vMerge w:val="restart"/>
            <w:vAlign w:val="center"/>
          </w:tcPr>
          <w:p>
            <w:pPr>
              <w:pStyle w:val="10"/>
              <w:spacing w:line="440" w:lineRule="exact"/>
              <w:jc w:val="center"/>
              <w:rPr>
                <w:rFonts w:hAnsi="宋体"/>
                <w:bCs/>
                <w:szCs w:val="21"/>
              </w:rPr>
            </w:pPr>
            <w:r>
              <w:rPr>
                <w:rFonts w:hAnsi="宋体"/>
                <w:bCs/>
                <w:szCs w:val="21"/>
              </w:rPr>
              <w:t>2</w:t>
            </w:r>
          </w:p>
        </w:tc>
        <w:tc>
          <w:tcPr>
            <w:tcW w:w="614" w:type="pct"/>
            <w:vMerge w:val="restart"/>
            <w:vAlign w:val="center"/>
          </w:tcPr>
          <w:p>
            <w:pPr>
              <w:pStyle w:val="10"/>
              <w:spacing w:line="440" w:lineRule="exact"/>
              <w:jc w:val="center"/>
              <w:rPr>
                <w:rFonts w:hAnsi="宋体"/>
                <w:bCs/>
                <w:color w:val="auto"/>
                <w:szCs w:val="21"/>
              </w:rPr>
            </w:pPr>
            <w:r>
              <w:rPr>
                <w:rFonts w:hAnsi="宋体"/>
                <w:bCs/>
                <w:color w:val="auto"/>
                <w:szCs w:val="21"/>
              </w:rPr>
              <w:t>技术</w:t>
            </w:r>
            <w:r>
              <w:rPr>
                <w:rFonts w:hint="eastAsia" w:hAnsi="宋体"/>
                <w:bCs/>
                <w:color w:val="auto"/>
                <w:szCs w:val="21"/>
              </w:rPr>
              <w:t>分（满分</w:t>
            </w:r>
            <w:r>
              <w:rPr>
                <w:rFonts w:hint="eastAsia" w:hAnsi="宋体"/>
                <w:bCs/>
                <w:color w:val="auto"/>
                <w:szCs w:val="21"/>
                <w:lang w:val="en-US" w:eastAsia="zh-CN"/>
              </w:rPr>
              <w:t>5</w:t>
            </w:r>
            <w:r>
              <w:rPr>
                <w:rFonts w:hAnsi="宋体"/>
                <w:bCs/>
                <w:color w:val="auto"/>
                <w:szCs w:val="21"/>
              </w:rPr>
              <w:t>0</w:t>
            </w:r>
            <w:r>
              <w:rPr>
                <w:rFonts w:hint="eastAsia" w:hAnsi="宋体"/>
                <w:bCs/>
                <w:color w:val="auto"/>
                <w:szCs w:val="21"/>
              </w:rPr>
              <w:t>分）</w:t>
            </w:r>
          </w:p>
        </w:tc>
        <w:tc>
          <w:tcPr>
            <w:tcW w:w="3410" w:type="pct"/>
            <w:vAlign w:val="center"/>
          </w:tcPr>
          <w:p>
            <w:pPr>
              <w:pStyle w:val="10"/>
              <w:spacing w:line="360" w:lineRule="auto"/>
              <w:rPr>
                <w:rFonts w:hint="default" w:ascii="Times New Roman" w:hAnsi="Times New Roman" w:eastAsia="宋体"/>
                <w:b/>
                <w:bCs w:val="0"/>
                <w:color w:val="auto"/>
                <w:lang w:val="en-US" w:eastAsia="zh-CN"/>
              </w:rPr>
            </w:pPr>
            <w:r>
              <w:rPr>
                <w:rFonts w:hint="eastAsia" w:ascii="Times New Roman" w:hAnsi="Times New Roman"/>
                <w:b/>
                <w:bCs w:val="0"/>
                <w:color w:val="auto"/>
                <w:lang w:val="en-US" w:eastAsia="zh-CN"/>
              </w:rPr>
              <w:t>技术性能指标分（满分24分）</w:t>
            </w:r>
          </w:p>
          <w:p>
            <w:pPr>
              <w:pStyle w:val="10"/>
              <w:spacing w:line="360" w:lineRule="auto"/>
              <w:ind w:firstLine="420" w:firstLineChars="200"/>
              <w:rPr>
                <w:rFonts w:hint="eastAsia" w:ascii="Times New Roman" w:hAnsi="Times New Roman" w:eastAsia="宋体"/>
                <w:bCs/>
                <w:color w:val="auto"/>
                <w:lang w:eastAsia="zh-CN"/>
              </w:rPr>
            </w:pPr>
            <w:r>
              <w:rPr>
                <w:rFonts w:hint="eastAsia" w:ascii="Times New Roman" w:hAnsi="Times New Roman"/>
                <w:bCs/>
                <w:color w:val="auto"/>
              </w:rPr>
              <w:t>1. 所有技术指标全部满足且所有“▲”标注项均无偏离的，得</w:t>
            </w:r>
            <w:r>
              <w:rPr>
                <w:rFonts w:hint="eastAsia" w:ascii="Times New Roman" w:hAnsi="Times New Roman"/>
                <w:bCs/>
                <w:color w:val="auto"/>
                <w:lang w:val="en-US" w:eastAsia="zh-CN"/>
              </w:rPr>
              <w:t>18</w:t>
            </w:r>
            <w:r>
              <w:rPr>
                <w:rFonts w:hint="eastAsia" w:ascii="Times New Roman" w:hAnsi="Times New Roman"/>
                <w:bCs/>
                <w:color w:val="auto"/>
              </w:rPr>
              <w:t>分</w:t>
            </w:r>
            <w:r>
              <w:rPr>
                <w:rFonts w:hint="eastAsia" w:ascii="Times New Roman" w:hAnsi="Times New Roman"/>
                <w:bCs/>
                <w:color w:val="auto"/>
                <w:lang w:eastAsia="zh-CN"/>
              </w:rPr>
              <w:t>。</w:t>
            </w:r>
          </w:p>
          <w:p>
            <w:pPr>
              <w:pStyle w:val="10"/>
              <w:spacing w:line="360" w:lineRule="auto"/>
              <w:ind w:firstLine="420" w:firstLineChars="200"/>
              <w:rPr>
                <w:rFonts w:ascii="宋体" w:hAnsi="宋体" w:eastAsia="宋体" w:cs="Times New Roman"/>
                <w:color w:val="auto"/>
                <w:kern w:val="2"/>
                <w:sz w:val="21"/>
                <w:szCs w:val="21"/>
                <w:lang w:val="en-US" w:eastAsia="zh-CN" w:bidi="ar-SA"/>
              </w:rPr>
            </w:pPr>
            <w:r>
              <w:rPr>
                <w:rFonts w:hint="eastAsia" w:ascii="Times New Roman" w:hAnsi="Times New Roman"/>
                <w:bCs/>
                <w:color w:val="auto"/>
              </w:rPr>
              <w:t>2.标注“▲”技术参数主要技术参数及配置优于招标文件且评标时被评标委员会接受的，每提升一项加</w:t>
            </w:r>
            <w:r>
              <w:rPr>
                <w:rFonts w:hint="eastAsia" w:ascii="Times New Roman" w:hAnsi="Times New Roman"/>
                <w:bCs/>
                <w:color w:val="auto"/>
                <w:lang w:val="en-US" w:eastAsia="zh-CN"/>
              </w:rPr>
              <w:t>2</w:t>
            </w:r>
            <w:r>
              <w:rPr>
                <w:rFonts w:hint="eastAsia" w:ascii="Times New Roman" w:hAnsi="Times New Roman"/>
                <w:bCs/>
                <w:color w:val="auto"/>
              </w:rPr>
              <w:t>分，满分</w:t>
            </w:r>
            <w:r>
              <w:rPr>
                <w:rFonts w:hint="eastAsia" w:ascii="Times New Roman" w:hAnsi="Times New Roman"/>
                <w:bCs/>
                <w:color w:val="auto"/>
                <w:lang w:val="en-US" w:eastAsia="zh-CN"/>
              </w:rPr>
              <w:t>6</w:t>
            </w:r>
            <w:r>
              <w:rPr>
                <w:rFonts w:hint="eastAsia" w:ascii="Times New Roman" w:hAnsi="Times New Roman"/>
                <w:bCs/>
                <w:color w:val="auto"/>
              </w:rPr>
              <w:t>分。</w:t>
            </w:r>
          </w:p>
        </w:tc>
        <w:tc>
          <w:tcPr>
            <w:tcW w:w="545" w:type="pct"/>
            <w:vAlign w:val="center"/>
          </w:tcPr>
          <w:p>
            <w:pPr>
              <w:pStyle w:val="10"/>
              <w:spacing w:line="440" w:lineRule="exact"/>
              <w:jc w:val="center"/>
              <w:rPr>
                <w:rFonts w:hint="eastAsia" w:ascii="宋体" w:hAnsi="宋体" w:eastAsia="宋体" w:cs="Times New Roman"/>
                <w:bCs/>
                <w:kern w:val="2"/>
                <w:sz w:val="21"/>
                <w:szCs w:val="21"/>
                <w:lang w:val="en-US" w:eastAsia="zh-CN" w:bidi="ar-SA"/>
              </w:rPr>
            </w:pPr>
            <w:r>
              <w:rPr>
                <w:rFonts w:hAnsi="宋体"/>
                <w:bCs/>
                <w:szCs w:val="21"/>
              </w:rPr>
              <w:t>0-</w:t>
            </w:r>
            <w:r>
              <w:rPr>
                <w:rFonts w:hint="eastAsia" w:hAnsi="宋体"/>
                <w:bCs/>
                <w:szCs w:val="21"/>
                <w:lang w:val="en-US" w:eastAsia="zh-CN"/>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4" w:hRule="atLeast"/>
        </w:trPr>
        <w:tc>
          <w:tcPr>
            <w:tcW w:w="429" w:type="pct"/>
            <w:vMerge w:val="continue"/>
            <w:vAlign w:val="center"/>
          </w:tcPr>
          <w:p>
            <w:pPr>
              <w:pStyle w:val="10"/>
              <w:spacing w:line="440" w:lineRule="exact"/>
              <w:jc w:val="center"/>
              <w:rPr>
                <w:rFonts w:hAnsi="宋体"/>
                <w:bCs/>
                <w:szCs w:val="21"/>
              </w:rPr>
            </w:pPr>
          </w:p>
        </w:tc>
        <w:tc>
          <w:tcPr>
            <w:tcW w:w="614" w:type="pct"/>
            <w:vMerge w:val="continue"/>
            <w:vAlign w:val="center"/>
          </w:tcPr>
          <w:p>
            <w:pPr>
              <w:pStyle w:val="10"/>
              <w:spacing w:line="440" w:lineRule="exact"/>
              <w:jc w:val="center"/>
              <w:rPr>
                <w:rFonts w:hAnsi="宋体"/>
                <w:bCs/>
                <w:color w:val="auto"/>
                <w:szCs w:val="21"/>
              </w:rPr>
            </w:pPr>
          </w:p>
        </w:tc>
        <w:tc>
          <w:tcPr>
            <w:tcW w:w="3410" w:type="pct"/>
            <w:vAlign w:val="center"/>
          </w:tcPr>
          <w:p>
            <w:pPr>
              <w:pStyle w:val="10"/>
              <w:keepNext w:val="0"/>
              <w:keepLines w:val="0"/>
              <w:pageBreakBefore w:val="0"/>
              <w:widowControl w:val="0"/>
              <w:kinsoku/>
              <w:wordWrap/>
              <w:overflowPunct/>
              <w:topLinePunct w:val="0"/>
              <w:autoSpaceDE/>
              <w:autoSpaceDN/>
              <w:bidi w:val="0"/>
              <w:spacing w:line="360" w:lineRule="exact"/>
              <w:textAlignment w:val="auto"/>
              <w:rPr>
                <w:rFonts w:hAnsi="宋体"/>
                <w:b/>
                <w:bCs/>
                <w:color w:val="auto"/>
                <w:sz w:val="21"/>
                <w:highlight w:val="none"/>
              </w:rPr>
            </w:pPr>
            <w:r>
              <w:rPr>
                <w:rFonts w:hint="eastAsia" w:hAnsi="宋体"/>
                <w:b/>
                <w:bCs/>
                <w:color w:val="auto"/>
                <w:sz w:val="21"/>
                <w:highlight w:val="none"/>
                <w:lang w:val="en-US" w:eastAsia="zh-CN"/>
              </w:rPr>
              <w:t>生产工艺</w:t>
            </w:r>
            <w:r>
              <w:rPr>
                <w:rFonts w:hint="eastAsia" w:hAnsi="宋体"/>
                <w:b/>
                <w:bCs/>
                <w:color w:val="auto"/>
                <w:sz w:val="21"/>
                <w:highlight w:val="none"/>
                <w:lang w:eastAsia="zh-CN"/>
              </w:rPr>
              <w:t>方案</w:t>
            </w:r>
            <w:r>
              <w:rPr>
                <w:rFonts w:hint="eastAsia" w:hAnsi="宋体"/>
                <w:b/>
                <w:bCs/>
                <w:color w:val="auto"/>
                <w:sz w:val="21"/>
                <w:highlight w:val="none"/>
              </w:rPr>
              <w:t>分</w:t>
            </w:r>
            <w:r>
              <w:rPr>
                <w:rFonts w:hAnsi="宋体"/>
                <w:b/>
                <w:bCs/>
                <w:color w:val="auto"/>
                <w:sz w:val="21"/>
                <w:highlight w:val="none"/>
              </w:rPr>
              <w:t>（满分</w:t>
            </w:r>
            <w:r>
              <w:rPr>
                <w:rFonts w:hint="eastAsia" w:hAnsi="宋体"/>
                <w:b/>
                <w:bCs/>
                <w:color w:val="auto"/>
                <w:sz w:val="21"/>
                <w:highlight w:val="none"/>
                <w:lang w:val="en-US" w:eastAsia="zh-CN"/>
              </w:rPr>
              <w:t>26</w:t>
            </w:r>
            <w:r>
              <w:rPr>
                <w:rFonts w:hAnsi="宋体"/>
                <w:b/>
                <w:bCs/>
                <w:color w:val="auto"/>
                <w:sz w:val="21"/>
                <w:highlight w:val="none"/>
              </w:rPr>
              <w:t>分）</w:t>
            </w:r>
          </w:p>
          <w:p>
            <w:pPr>
              <w:pStyle w:val="10"/>
              <w:keepNext w:val="0"/>
              <w:keepLines w:val="0"/>
              <w:pageBreakBefore w:val="0"/>
              <w:widowControl w:val="0"/>
              <w:kinsoku/>
              <w:wordWrap/>
              <w:overflowPunct/>
              <w:topLinePunct w:val="0"/>
              <w:autoSpaceDE/>
              <w:autoSpaceDN/>
              <w:bidi w:val="0"/>
              <w:spacing w:line="360" w:lineRule="exact"/>
              <w:ind w:firstLine="420" w:firstLineChars="200"/>
              <w:textAlignment w:val="auto"/>
              <w:rPr>
                <w:rFonts w:hint="eastAsia" w:hAnsi="宋体"/>
                <w:b/>
                <w:bCs/>
                <w:color w:val="auto"/>
                <w:sz w:val="21"/>
                <w:highlight w:val="none"/>
              </w:rPr>
            </w:pPr>
            <w:r>
              <w:rPr>
                <w:rFonts w:hint="eastAsia" w:ascii="Times New Roman" w:hAnsi="宋体" w:eastAsia="宋体" w:cs="Times New Roman"/>
                <w:b w:val="0"/>
                <w:bCs w:val="0"/>
                <w:color w:val="auto"/>
                <w:kern w:val="2"/>
                <w:sz w:val="21"/>
                <w:szCs w:val="24"/>
                <w:highlight w:val="none"/>
                <w:lang w:val="en-US" w:eastAsia="zh-CN" w:bidi="ar-SA"/>
              </w:rPr>
              <w:t>一档（0分）：</w:t>
            </w:r>
            <w:r>
              <w:rPr>
                <w:rFonts w:hint="eastAsia" w:ascii="Times New Roman" w:hAnsi="宋体" w:cs="Times New Roman"/>
                <w:b w:val="0"/>
                <w:bCs w:val="0"/>
                <w:color w:val="auto"/>
                <w:kern w:val="2"/>
                <w:sz w:val="21"/>
                <w:szCs w:val="24"/>
                <w:highlight w:val="none"/>
                <w:lang w:val="en-US" w:eastAsia="zh-CN" w:bidi="ar-SA"/>
              </w:rPr>
              <w:t>未</w:t>
            </w:r>
            <w:r>
              <w:rPr>
                <w:rFonts w:hint="eastAsia" w:ascii="Times New Roman" w:hAnsi="宋体" w:eastAsia="宋体" w:cs="Times New Roman"/>
                <w:b w:val="0"/>
                <w:bCs w:val="0"/>
                <w:color w:val="auto"/>
                <w:kern w:val="2"/>
                <w:sz w:val="21"/>
                <w:szCs w:val="24"/>
                <w:highlight w:val="none"/>
                <w:lang w:val="en-US" w:eastAsia="zh-CN" w:bidi="ar-SA"/>
              </w:rPr>
              <w:t>提供</w:t>
            </w:r>
            <w:r>
              <w:rPr>
                <w:rFonts w:hint="eastAsia" w:ascii="Times New Roman" w:hAnsi="宋体" w:cs="Times New Roman"/>
                <w:b w:val="0"/>
                <w:bCs w:val="0"/>
                <w:color w:val="auto"/>
                <w:kern w:val="2"/>
                <w:sz w:val="21"/>
                <w:szCs w:val="24"/>
                <w:highlight w:val="none"/>
                <w:lang w:val="en-US" w:eastAsia="zh-CN" w:bidi="ar-SA"/>
              </w:rPr>
              <w:t>生产工艺</w:t>
            </w:r>
            <w:r>
              <w:rPr>
                <w:rFonts w:hint="eastAsia" w:ascii="Times New Roman" w:hAnsi="宋体" w:eastAsia="宋体" w:cs="Times New Roman"/>
                <w:b w:val="0"/>
                <w:bCs w:val="0"/>
                <w:color w:val="auto"/>
                <w:kern w:val="2"/>
                <w:sz w:val="21"/>
                <w:szCs w:val="24"/>
                <w:highlight w:val="none"/>
                <w:lang w:val="en-US" w:eastAsia="zh-CN" w:bidi="ar-SA"/>
              </w:rPr>
              <w:t>得0分。</w:t>
            </w:r>
          </w:p>
          <w:p>
            <w:pPr>
              <w:pStyle w:val="14"/>
              <w:rPr>
                <w:rFonts w:hint="eastAsia" w:eastAsia="宋体"/>
                <w:color w:val="auto"/>
                <w:lang w:eastAsia="zh-CN"/>
              </w:rPr>
            </w:pPr>
            <w:r>
              <w:rPr>
                <w:rFonts w:hint="eastAsia"/>
                <w:color w:val="auto"/>
                <w:lang w:eastAsia="zh-CN"/>
              </w:rPr>
              <w:t>二</w:t>
            </w:r>
            <w:r>
              <w:rPr>
                <w:color w:val="auto"/>
              </w:rPr>
              <w:t>档（</w:t>
            </w:r>
            <w:r>
              <w:rPr>
                <w:rFonts w:hint="eastAsia"/>
                <w:color w:val="auto"/>
                <w:lang w:val="en-US" w:eastAsia="zh-CN"/>
              </w:rPr>
              <w:t>8</w:t>
            </w:r>
            <w:r>
              <w:rPr>
                <w:color w:val="auto"/>
              </w:rPr>
              <w:t>分）：</w:t>
            </w:r>
            <w:r>
              <w:rPr>
                <w:rFonts w:hint="eastAsia"/>
                <w:color w:val="auto"/>
                <w:szCs w:val="21"/>
                <w:lang w:val="en-US" w:eastAsia="zh-CN"/>
              </w:rPr>
              <w:t>提供普通切割工艺，焊口及焊接等生产工艺</w:t>
            </w:r>
            <w:r>
              <w:rPr>
                <w:color w:val="auto"/>
                <w:szCs w:val="21"/>
              </w:rPr>
              <w:t>内容</w:t>
            </w:r>
            <w:r>
              <w:rPr>
                <w:rFonts w:hint="eastAsia"/>
                <w:color w:val="auto"/>
                <w:szCs w:val="21"/>
                <w:lang w:eastAsia="zh-CN"/>
              </w:rPr>
              <w:t>。</w:t>
            </w:r>
          </w:p>
          <w:p>
            <w:pPr>
              <w:pStyle w:val="14"/>
              <w:rPr>
                <w:rFonts w:hint="eastAsia" w:eastAsia="宋体"/>
                <w:color w:val="auto"/>
                <w:szCs w:val="21"/>
                <w:lang w:val="en-US" w:eastAsia="zh-CN"/>
              </w:rPr>
            </w:pPr>
            <w:r>
              <w:rPr>
                <w:rFonts w:hint="eastAsia"/>
                <w:color w:val="auto"/>
                <w:lang w:eastAsia="zh-CN"/>
              </w:rPr>
              <w:t>三</w:t>
            </w:r>
            <w:r>
              <w:rPr>
                <w:color w:val="auto"/>
              </w:rPr>
              <w:t>档（</w:t>
            </w:r>
            <w:r>
              <w:rPr>
                <w:rFonts w:hint="eastAsia"/>
                <w:color w:val="auto"/>
                <w:lang w:val="en-US" w:eastAsia="zh-CN"/>
              </w:rPr>
              <w:t>16</w:t>
            </w:r>
            <w:r>
              <w:rPr>
                <w:color w:val="auto"/>
              </w:rPr>
              <w:t>分）：</w:t>
            </w:r>
            <w:r>
              <w:rPr>
                <w:bCs/>
                <w:color w:val="auto"/>
                <w:szCs w:val="21"/>
              </w:rPr>
              <w:t>优于</w:t>
            </w:r>
            <w:r>
              <w:rPr>
                <w:rFonts w:hint="eastAsia"/>
                <w:bCs/>
                <w:color w:val="auto"/>
                <w:szCs w:val="21"/>
                <w:lang w:eastAsia="zh-CN"/>
              </w:rPr>
              <w:t>二</w:t>
            </w:r>
            <w:r>
              <w:rPr>
                <w:bCs/>
                <w:color w:val="auto"/>
                <w:szCs w:val="21"/>
              </w:rPr>
              <w:t>档，</w:t>
            </w:r>
            <w:r>
              <w:rPr>
                <w:color w:val="auto"/>
                <w:szCs w:val="21"/>
              </w:rPr>
              <w:t>投标人</w:t>
            </w:r>
            <w:r>
              <w:rPr>
                <w:rFonts w:hint="eastAsia"/>
                <w:color w:val="auto"/>
                <w:szCs w:val="21"/>
                <w:lang w:val="en-US" w:eastAsia="zh-CN"/>
              </w:rPr>
              <w:t>提供高精切割工艺，焊口及焊接等工艺</w:t>
            </w:r>
            <w:r>
              <w:rPr>
                <w:color w:val="auto"/>
                <w:szCs w:val="21"/>
              </w:rPr>
              <w:t>内容</w:t>
            </w:r>
            <w:r>
              <w:rPr>
                <w:rFonts w:hint="eastAsia"/>
                <w:color w:val="auto"/>
                <w:szCs w:val="21"/>
                <w:lang w:eastAsia="zh-CN"/>
              </w:rPr>
              <w:t>。</w:t>
            </w:r>
          </w:p>
          <w:p>
            <w:pPr>
              <w:pStyle w:val="14"/>
              <w:rPr>
                <w:rFonts w:hint="eastAsia" w:ascii="宋体" w:hAnsi="宋体" w:eastAsia="宋体" w:cs="Times New Roman"/>
                <w:color w:val="auto"/>
                <w:kern w:val="2"/>
                <w:sz w:val="21"/>
                <w:szCs w:val="21"/>
                <w:lang w:val="en-US" w:eastAsia="zh-CN" w:bidi="ar-SA"/>
              </w:rPr>
            </w:pPr>
            <w:r>
              <w:rPr>
                <w:rFonts w:hint="eastAsia"/>
                <w:color w:val="auto"/>
                <w:lang w:val="en-US" w:eastAsia="zh-CN"/>
              </w:rPr>
              <w:t>四</w:t>
            </w:r>
            <w:r>
              <w:rPr>
                <w:color w:val="auto"/>
              </w:rPr>
              <w:t>档（</w:t>
            </w:r>
            <w:r>
              <w:rPr>
                <w:rFonts w:hint="eastAsia"/>
                <w:color w:val="auto"/>
                <w:lang w:val="en-US" w:eastAsia="zh-CN"/>
              </w:rPr>
              <w:t>26</w:t>
            </w:r>
            <w:r>
              <w:rPr>
                <w:color w:val="auto"/>
              </w:rPr>
              <w:t>分）：</w:t>
            </w:r>
            <w:r>
              <w:rPr>
                <w:bCs/>
                <w:color w:val="auto"/>
                <w:szCs w:val="21"/>
              </w:rPr>
              <w:t>优于</w:t>
            </w:r>
            <w:r>
              <w:rPr>
                <w:rFonts w:hint="eastAsia"/>
                <w:bCs/>
                <w:color w:val="auto"/>
                <w:szCs w:val="21"/>
                <w:lang w:val="en-US" w:eastAsia="zh-CN"/>
              </w:rPr>
              <w:t>三</w:t>
            </w:r>
            <w:r>
              <w:rPr>
                <w:bCs/>
                <w:color w:val="auto"/>
                <w:szCs w:val="21"/>
              </w:rPr>
              <w:t>档，</w:t>
            </w:r>
            <w:r>
              <w:rPr>
                <w:color w:val="auto"/>
                <w:szCs w:val="21"/>
              </w:rPr>
              <w:t>投标人</w:t>
            </w:r>
            <w:r>
              <w:rPr>
                <w:rFonts w:hint="eastAsia"/>
                <w:color w:val="auto"/>
                <w:szCs w:val="21"/>
                <w:lang w:val="en-US" w:eastAsia="zh-CN"/>
              </w:rPr>
              <w:t>提供高精激光切割工艺，焊口及焊接等工艺</w:t>
            </w:r>
            <w:r>
              <w:rPr>
                <w:color w:val="auto"/>
                <w:szCs w:val="21"/>
              </w:rPr>
              <w:t>内容</w:t>
            </w:r>
            <w:r>
              <w:rPr>
                <w:rFonts w:hint="eastAsia"/>
                <w:color w:val="auto"/>
                <w:szCs w:val="21"/>
                <w:lang w:eastAsia="zh-CN"/>
              </w:rPr>
              <w:t>，</w:t>
            </w:r>
            <w:r>
              <w:rPr>
                <w:rFonts w:hint="eastAsia"/>
                <w:color w:val="auto"/>
                <w:szCs w:val="21"/>
                <w:lang w:val="en-US" w:eastAsia="zh-CN"/>
              </w:rPr>
              <w:t>提供投标人的生产模具资料。</w:t>
            </w:r>
          </w:p>
        </w:tc>
        <w:tc>
          <w:tcPr>
            <w:tcW w:w="545" w:type="pct"/>
            <w:vAlign w:val="center"/>
          </w:tcPr>
          <w:p>
            <w:pPr>
              <w:pStyle w:val="10"/>
              <w:spacing w:line="440" w:lineRule="exact"/>
              <w:jc w:val="center"/>
              <w:rPr>
                <w:rFonts w:hint="default" w:ascii="宋体" w:hAnsi="宋体" w:eastAsia="宋体" w:cs="Times New Roman"/>
                <w:bCs/>
                <w:kern w:val="2"/>
                <w:sz w:val="21"/>
                <w:szCs w:val="21"/>
                <w:lang w:val="en-US" w:eastAsia="zh-CN" w:bidi="ar-SA"/>
              </w:rPr>
            </w:pPr>
            <w:r>
              <w:rPr>
                <w:rFonts w:hAnsi="宋体"/>
                <w:bCs/>
                <w:szCs w:val="21"/>
              </w:rPr>
              <w:t>0-</w:t>
            </w:r>
            <w:r>
              <w:rPr>
                <w:rFonts w:hint="eastAsia" w:hAnsi="宋体"/>
                <w:bCs/>
                <w:szCs w:val="21"/>
                <w:lang w:val="en-US" w:eastAsia="zh-CN"/>
              </w:rPr>
              <w:t>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29" w:type="pct"/>
            <w:vMerge w:val="restart"/>
            <w:vAlign w:val="center"/>
          </w:tcPr>
          <w:p>
            <w:pPr>
              <w:pStyle w:val="10"/>
              <w:spacing w:line="440" w:lineRule="exact"/>
              <w:jc w:val="center"/>
              <w:rPr>
                <w:rFonts w:hAnsi="宋体"/>
                <w:bCs/>
                <w:szCs w:val="21"/>
              </w:rPr>
            </w:pPr>
            <w:r>
              <w:rPr>
                <w:rFonts w:hAnsi="宋体"/>
                <w:bCs/>
                <w:szCs w:val="21"/>
              </w:rPr>
              <w:t>3</w:t>
            </w:r>
          </w:p>
        </w:tc>
        <w:tc>
          <w:tcPr>
            <w:tcW w:w="614" w:type="pct"/>
            <w:vMerge w:val="restart"/>
            <w:vAlign w:val="center"/>
          </w:tcPr>
          <w:p>
            <w:pPr>
              <w:pStyle w:val="10"/>
              <w:spacing w:line="440" w:lineRule="exact"/>
              <w:jc w:val="center"/>
              <w:rPr>
                <w:rFonts w:hAnsi="宋体"/>
                <w:bCs/>
                <w:szCs w:val="21"/>
              </w:rPr>
            </w:pPr>
            <w:r>
              <w:rPr>
                <w:rFonts w:hint="eastAsia" w:hAnsi="宋体"/>
                <w:bCs/>
                <w:szCs w:val="21"/>
              </w:rPr>
              <w:t>商务分（满分</w:t>
            </w:r>
            <w:r>
              <w:rPr>
                <w:rFonts w:hint="eastAsia" w:hAnsi="宋体"/>
                <w:bCs/>
                <w:szCs w:val="21"/>
                <w:lang w:val="en-US" w:eastAsia="zh-CN"/>
              </w:rPr>
              <w:t>2</w:t>
            </w:r>
            <w:r>
              <w:rPr>
                <w:rFonts w:hAnsi="宋体"/>
                <w:bCs/>
                <w:szCs w:val="21"/>
              </w:rPr>
              <w:t>0</w:t>
            </w:r>
            <w:r>
              <w:rPr>
                <w:rFonts w:hint="eastAsia" w:hAnsi="宋体"/>
                <w:bCs/>
                <w:szCs w:val="21"/>
              </w:rPr>
              <w:t>分）</w:t>
            </w:r>
          </w:p>
        </w:tc>
        <w:tc>
          <w:tcPr>
            <w:tcW w:w="3410" w:type="pct"/>
            <w:vAlign w:val="top"/>
          </w:tcPr>
          <w:p>
            <w:pPr>
              <w:spacing w:line="440" w:lineRule="exact"/>
              <w:rPr>
                <w:rFonts w:ascii="宋体" w:hAnsi="宋体"/>
                <w:szCs w:val="21"/>
              </w:rPr>
            </w:pPr>
            <w:r>
              <w:rPr>
                <w:rFonts w:hint="eastAsia" w:hAnsi="宋体"/>
                <w:b/>
                <w:bCs/>
                <w:color w:val="auto"/>
                <w:sz w:val="21"/>
                <w:highlight w:val="none"/>
                <w:lang w:val="en-US" w:eastAsia="zh-CN"/>
              </w:rPr>
              <w:t>售后服务承诺（满分6分）</w:t>
            </w:r>
            <w:r>
              <w:rPr>
                <w:rFonts w:hint="eastAsia" w:hAnsi="宋体"/>
                <w:b w:val="0"/>
                <w:bCs w:val="0"/>
                <w:color w:val="auto"/>
                <w:sz w:val="21"/>
                <w:highlight w:val="none"/>
                <w:lang w:val="en-US" w:eastAsia="zh-CN"/>
              </w:rPr>
              <w:t>：出具售后服务承诺函，得6分。</w:t>
            </w:r>
          </w:p>
        </w:tc>
        <w:tc>
          <w:tcPr>
            <w:tcW w:w="545" w:type="pct"/>
            <w:vAlign w:val="center"/>
          </w:tcPr>
          <w:p>
            <w:pPr>
              <w:pStyle w:val="10"/>
              <w:spacing w:line="440" w:lineRule="exact"/>
              <w:jc w:val="center"/>
              <w:rPr>
                <w:rFonts w:hint="eastAsia" w:hAnsi="宋体" w:eastAsia="宋体"/>
                <w:bCs/>
                <w:szCs w:val="21"/>
                <w:lang w:eastAsia="zh-CN"/>
              </w:rPr>
            </w:pPr>
            <w:r>
              <w:rPr>
                <w:rFonts w:hAnsi="宋体"/>
                <w:bCs/>
                <w:szCs w:val="21"/>
              </w:rPr>
              <w:t>0-</w:t>
            </w:r>
            <w:r>
              <w:rPr>
                <w:rFonts w:hint="eastAsia" w:hAnsi="宋体"/>
                <w:bCs/>
                <w:szCs w:val="21"/>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29" w:type="pct"/>
            <w:vMerge w:val="continue"/>
            <w:vAlign w:val="center"/>
          </w:tcPr>
          <w:p>
            <w:pPr>
              <w:pStyle w:val="10"/>
              <w:spacing w:line="440" w:lineRule="exact"/>
              <w:rPr>
                <w:rFonts w:hAnsi="宋体"/>
                <w:bCs/>
                <w:szCs w:val="21"/>
              </w:rPr>
            </w:pPr>
          </w:p>
        </w:tc>
        <w:tc>
          <w:tcPr>
            <w:tcW w:w="614" w:type="pct"/>
            <w:vMerge w:val="continue"/>
            <w:vAlign w:val="center"/>
          </w:tcPr>
          <w:p>
            <w:pPr>
              <w:pStyle w:val="10"/>
              <w:spacing w:line="440" w:lineRule="exact"/>
              <w:rPr>
                <w:rFonts w:hAnsi="宋体"/>
                <w:bCs/>
                <w:szCs w:val="21"/>
              </w:rPr>
            </w:pPr>
          </w:p>
        </w:tc>
        <w:tc>
          <w:tcPr>
            <w:tcW w:w="3410" w:type="pct"/>
            <w:vAlign w:val="center"/>
          </w:tcPr>
          <w:p>
            <w:pPr>
              <w:spacing w:line="440" w:lineRule="exact"/>
              <w:rPr>
                <w:rFonts w:ascii="宋体" w:hAnsi="宋体"/>
              </w:rPr>
            </w:pPr>
            <w:r>
              <w:rPr>
                <w:rFonts w:hint="eastAsia" w:ascii="宋体" w:hAnsi="宋体"/>
                <w:b/>
                <w:szCs w:val="21"/>
              </w:rPr>
              <w:t>信誉分</w:t>
            </w:r>
            <w:r>
              <w:rPr>
                <w:rFonts w:hint="eastAsia" w:ascii="宋体" w:hAnsi="宋体"/>
                <w:b/>
                <w:bCs/>
                <w:szCs w:val="21"/>
              </w:rPr>
              <w:t>（</w:t>
            </w:r>
            <w:r>
              <w:rPr>
                <w:rFonts w:hint="eastAsia" w:ascii="宋体" w:hAnsi="宋体"/>
                <w:b/>
                <w:szCs w:val="21"/>
              </w:rPr>
              <w:t>满分</w:t>
            </w:r>
            <w:r>
              <w:rPr>
                <w:rFonts w:hint="eastAsia" w:ascii="宋体" w:hAnsi="宋体"/>
                <w:b/>
                <w:szCs w:val="21"/>
                <w:lang w:val="en-US" w:eastAsia="zh-CN"/>
              </w:rPr>
              <w:t>6</w:t>
            </w:r>
            <w:r>
              <w:rPr>
                <w:rFonts w:hint="eastAsia" w:ascii="宋体" w:hAnsi="宋体"/>
                <w:b/>
                <w:szCs w:val="21"/>
              </w:rPr>
              <w:t>分</w:t>
            </w:r>
            <w:r>
              <w:rPr>
                <w:rFonts w:hint="eastAsia" w:ascii="宋体" w:hAnsi="宋体"/>
                <w:b/>
                <w:bCs/>
                <w:szCs w:val="21"/>
              </w:rPr>
              <w:t>）</w:t>
            </w:r>
            <w:r>
              <w:rPr>
                <w:rFonts w:hint="eastAsia" w:ascii="宋体" w:hAnsi="宋体"/>
                <w:bCs/>
                <w:szCs w:val="21"/>
              </w:rPr>
              <w:t>：</w:t>
            </w:r>
            <w:r>
              <w:rPr>
                <w:rFonts w:hint="eastAsia" w:hAnsi="宋体"/>
                <w:b w:val="0"/>
                <w:bCs w:val="0"/>
                <w:color w:val="auto"/>
                <w:sz w:val="21"/>
                <w:highlight w:val="none"/>
                <w:lang w:val="en-US" w:eastAsia="zh-CN"/>
              </w:rPr>
              <w:t>南宁</w:t>
            </w:r>
            <w:r>
              <w:rPr>
                <w:rFonts w:hint="eastAsia" w:hAnsi="宋体"/>
                <w:b w:val="0"/>
                <w:bCs w:val="0"/>
                <w:color w:val="auto"/>
                <w:sz w:val="21"/>
                <w:highlight w:val="none"/>
              </w:rPr>
              <w:t>市有</w:t>
            </w:r>
            <w:r>
              <w:rPr>
                <w:rFonts w:hint="eastAsia" w:hAnsi="宋体"/>
                <w:b w:val="0"/>
                <w:bCs w:val="0"/>
                <w:color w:val="auto"/>
                <w:sz w:val="21"/>
                <w:highlight w:val="none"/>
                <w:lang w:val="en-US" w:eastAsia="zh-CN"/>
              </w:rPr>
              <w:t>生产场地快速响应的</w:t>
            </w:r>
            <w:r>
              <w:rPr>
                <w:rFonts w:hint="eastAsia" w:hAnsi="宋体"/>
                <w:b w:val="0"/>
                <w:bCs w:val="0"/>
                <w:color w:val="auto"/>
                <w:sz w:val="21"/>
                <w:highlight w:val="none"/>
              </w:rPr>
              <w:t>，</w:t>
            </w:r>
            <w:r>
              <w:rPr>
                <w:rFonts w:hint="eastAsia" w:hAnsi="宋体"/>
                <w:b w:val="0"/>
                <w:bCs w:val="0"/>
                <w:color w:val="auto"/>
                <w:sz w:val="21"/>
                <w:highlight w:val="none"/>
                <w:lang w:eastAsia="zh-CN"/>
              </w:rPr>
              <w:t>提供</w:t>
            </w:r>
            <w:r>
              <w:rPr>
                <w:rFonts w:hint="eastAsia" w:hAnsi="宋体"/>
                <w:b w:val="0"/>
                <w:bCs w:val="0"/>
                <w:color w:val="auto"/>
                <w:sz w:val="21"/>
                <w:highlight w:val="none"/>
                <w:lang w:val="en-US" w:eastAsia="zh-CN"/>
              </w:rPr>
              <w:t>生产场地的产权证或租赁合同、厂房相片，得6分。</w:t>
            </w:r>
          </w:p>
        </w:tc>
        <w:tc>
          <w:tcPr>
            <w:tcW w:w="545" w:type="pct"/>
            <w:vAlign w:val="center"/>
          </w:tcPr>
          <w:p>
            <w:pPr>
              <w:pStyle w:val="10"/>
              <w:spacing w:line="440" w:lineRule="exact"/>
              <w:jc w:val="center"/>
              <w:rPr>
                <w:rFonts w:hint="eastAsia" w:hAnsi="宋体" w:eastAsia="宋体"/>
                <w:bCs/>
                <w:szCs w:val="21"/>
                <w:lang w:eastAsia="zh-CN"/>
              </w:rPr>
            </w:pPr>
            <w:r>
              <w:rPr>
                <w:rFonts w:hAnsi="宋体"/>
                <w:bCs/>
                <w:szCs w:val="21"/>
              </w:rPr>
              <w:t>0-</w:t>
            </w:r>
            <w:r>
              <w:rPr>
                <w:rFonts w:hint="eastAsia" w:hAnsi="宋体"/>
                <w:bCs/>
                <w:szCs w:val="21"/>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trPr>
        <w:tc>
          <w:tcPr>
            <w:tcW w:w="429" w:type="pct"/>
            <w:vMerge w:val="continue"/>
            <w:vAlign w:val="center"/>
          </w:tcPr>
          <w:p>
            <w:pPr>
              <w:pStyle w:val="10"/>
              <w:spacing w:line="440" w:lineRule="exact"/>
              <w:rPr>
                <w:rFonts w:hAnsi="宋体"/>
                <w:bCs/>
                <w:szCs w:val="21"/>
              </w:rPr>
            </w:pPr>
          </w:p>
        </w:tc>
        <w:tc>
          <w:tcPr>
            <w:tcW w:w="614" w:type="pct"/>
            <w:vMerge w:val="continue"/>
            <w:vAlign w:val="center"/>
          </w:tcPr>
          <w:p>
            <w:pPr>
              <w:pStyle w:val="10"/>
              <w:spacing w:line="440" w:lineRule="exact"/>
              <w:rPr>
                <w:rFonts w:hAnsi="宋体"/>
                <w:bCs/>
                <w:szCs w:val="21"/>
              </w:rPr>
            </w:pPr>
          </w:p>
        </w:tc>
        <w:tc>
          <w:tcPr>
            <w:tcW w:w="3410" w:type="pct"/>
            <w:vAlign w:val="center"/>
          </w:tcPr>
          <w:p>
            <w:pPr>
              <w:spacing w:line="440" w:lineRule="exact"/>
              <w:rPr>
                <w:rFonts w:ascii="宋体" w:hAnsi="宋体"/>
                <w:szCs w:val="21"/>
              </w:rPr>
            </w:pPr>
            <w:r>
              <w:rPr>
                <w:rFonts w:hint="eastAsia" w:ascii="宋体" w:hAnsi="宋体" w:cs="Courier New"/>
                <w:b/>
                <w:szCs w:val="21"/>
              </w:rPr>
              <w:t>业绩分</w:t>
            </w:r>
            <w:r>
              <w:rPr>
                <w:rFonts w:hint="eastAsia" w:ascii="宋体" w:hAnsi="宋体"/>
                <w:b/>
                <w:bCs/>
                <w:szCs w:val="21"/>
              </w:rPr>
              <w:t>（</w:t>
            </w:r>
            <w:r>
              <w:rPr>
                <w:rFonts w:hint="eastAsia" w:ascii="宋体" w:hAnsi="宋体"/>
                <w:b/>
                <w:szCs w:val="21"/>
              </w:rPr>
              <w:t>满分</w:t>
            </w:r>
            <w:r>
              <w:rPr>
                <w:rFonts w:hint="eastAsia" w:ascii="宋体" w:hAnsi="宋体"/>
                <w:b/>
                <w:szCs w:val="21"/>
                <w:lang w:val="en-US" w:eastAsia="zh-CN"/>
              </w:rPr>
              <w:t>8</w:t>
            </w:r>
            <w:r>
              <w:rPr>
                <w:rFonts w:hint="eastAsia" w:ascii="宋体" w:hAnsi="宋体"/>
                <w:b/>
                <w:szCs w:val="21"/>
              </w:rPr>
              <w:t>分</w:t>
            </w:r>
            <w:r>
              <w:rPr>
                <w:rFonts w:hint="eastAsia" w:ascii="宋体" w:hAnsi="宋体"/>
                <w:b/>
                <w:bCs/>
                <w:szCs w:val="21"/>
              </w:rPr>
              <w:t>）</w:t>
            </w:r>
            <w:r>
              <w:rPr>
                <w:rFonts w:ascii="宋体" w:hAnsi="宋体" w:cs="Courier New"/>
                <w:szCs w:val="21"/>
              </w:rPr>
              <w:t>：</w:t>
            </w:r>
            <w:r>
              <w:rPr>
                <w:rFonts w:hint="eastAsia" w:hAnsi="宋体"/>
                <w:b w:val="0"/>
                <w:bCs w:val="0"/>
                <w:color w:val="auto"/>
                <w:sz w:val="21"/>
                <w:highlight w:val="none"/>
              </w:rPr>
              <w:t>投标人提供同类产品业绩的（以合同复印件或者中标通知书为准）每项得</w:t>
            </w:r>
            <w:r>
              <w:rPr>
                <w:rFonts w:hint="eastAsia" w:hAnsi="宋体"/>
                <w:b w:val="0"/>
                <w:bCs w:val="0"/>
                <w:color w:val="auto"/>
                <w:sz w:val="21"/>
                <w:highlight w:val="none"/>
                <w:lang w:val="en-US" w:eastAsia="zh-CN"/>
              </w:rPr>
              <w:t>2</w:t>
            </w:r>
            <w:r>
              <w:rPr>
                <w:rFonts w:hint="eastAsia" w:hAnsi="宋体"/>
                <w:b w:val="0"/>
                <w:bCs w:val="0"/>
                <w:color w:val="auto"/>
                <w:sz w:val="21"/>
                <w:highlight w:val="none"/>
              </w:rPr>
              <w:t>分，满分</w:t>
            </w:r>
            <w:r>
              <w:rPr>
                <w:rFonts w:hint="eastAsia" w:hAnsi="宋体"/>
                <w:b w:val="0"/>
                <w:bCs w:val="0"/>
                <w:color w:val="auto"/>
                <w:sz w:val="21"/>
                <w:highlight w:val="none"/>
                <w:lang w:val="en-US" w:eastAsia="zh-CN"/>
              </w:rPr>
              <w:t>8</w:t>
            </w:r>
            <w:r>
              <w:rPr>
                <w:rFonts w:hint="eastAsia" w:hAnsi="宋体"/>
                <w:b w:val="0"/>
                <w:bCs w:val="0"/>
                <w:color w:val="auto"/>
                <w:sz w:val="21"/>
                <w:highlight w:val="none"/>
              </w:rPr>
              <w:t>分</w:t>
            </w:r>
            <w:r>
              <w:rPr>
                <w:rFonts w:hint="eastAsia" w:hAnsi="宋体"/>
                <w:b w:val="0"/>
                <w:bCs w:val="0"/>
                <w:color w:val="auto"/>
                <w:sz w:val="21"/>
                <w:highlight w:val="none"/>
                <w:lang w:eastAsia="zh-CN"/>
              </w:rPr>
              <w:t>。</w:t>
            </w:r>
          </w:p>
        </w:tc>
        <w:tc>
          <w:tcPr>
            <w:tcW w:w="545" w:type="pct"/>
            <w:vAlign w:val="center"/>
          </w:tcPr>
          <w:p>
            <w:pPr>
              <w:pStyle w:val="10"/>
              <w:spacing w:line="440" w:lineRule="exact"/>
              <w:jc w:val="center"/>
              <w:rPr>
                <w:rFonts w:hint="eastAsia" w:hAnsi="宋体" w:eastAsia="宋体"/>
                <w:bCs/>
                <w:szCs w:val="21"/>
                <w:lang w:eastAsia="zh-CN"/>
              </w:rPr>
            </w:pPr>
            <w:r>
              <w:rPr>
                <w:rFonts w:hAnsi="宋体"/>
                <w:bCs/>
                <w:szCs w:val="21"/>
              </w:rPr>
              <w:t>0-</w:t>
            </w:r>
            <w:r>
              <w:rPr>
                <w:rFonts w:hint="eastAsia" w:hAnsi="宋体"/>
                <w:bCs/>
                <w:szCs w:val="21"/>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29" w:type="pct"/>
            <w:vMerge w:val="continue"/>
            <w:vAlign w:val="center"/>
          </w:tcPr>
          <w:p>
            <w:pPr>
              <w:pStyle w:val="10"/>
              <w:spacing w:line="440" w:lineRule="exact"/>
              <w:rPr>
                <w:rFonts w:hAnsi="宋体"/>
                <w:bCs/>
                <w:szCs w:val="21"/>
              </w:rPr>
            </w:pPr>
          </w:p>
        </w:tc>
        <w:tc>
          <w:tcPr>
            <w:tcW w:w="614" w:type="pct"/>
            <w:vMerge w:val="continue"/>
            <w:vAlign w:val="center"/>
          </w:tcPr>
          <w:p>
            <w:pPr>
              <w:pStyle w:val="10"/>
              <w:spacing w:line="440" w:lineRule="exact"/>
              <w:rPr>
                <w:rFonts w:hAnsi="宋体"/>
                <w:bCs/>
                <w:szCs w:val="21"/>
              </w:rPr>
            </w:pPr>
          </w:p>
        </w:tc>
        <w:tc>
          <w:tcPr>
            <w:tcW w:w="3410" w:type="pct"/>
            <w:vAlign w:val="center"/>
          </w:tcPr>
          <w:p>
            <w:pPr>
              <w:spacing w:line="440" w:lineRule="exact"/>
              <w:rPr>
                <w:rFonts w:hint="default" w:ascii="宋体" w:hAnsi="宋体" w:eastAsia="宋体"/>
                <w:szCs w:val="21"/>
                <w:highlight w:val="yellow"/>
                <w:lang w:val="en-US" w:eastAsia="zh-CN"/>
              </w:rPr>
            </w:pPr>
          </w:p>
        </w:tc>
        <w:tc>
          <w:tcPr>
            <w:tcW w:w="545" w:type="pct"/>
            <w:vAlign w:val="center"/>
          </w:tcPr>
          <w:p>
            <w:pPr>
              <w:pStyle w:val="10"/>
              <w:spacing w:line="440" w:lineRule="exact"/>
              <w:jc w:val="center"/>
              <w:rPr>
                <w:rFonts w:hint="eastAsia" w:hAnsi="宋体" w:eastAsia="宋体"/>
                <w:bCs/>
                <w:szCs w:val="21"/>
                <w:highlight w:val="yellow"/>
                <w:lang w:eastAsia="zh-CN"/>
              </w:rPr>
            </w:pPr>
          </w:p>
        </w:tc>
      </w:tr>
      <w:bookmarkEnd w:id="2"/>
    </w:tbl>
    <w:p>
      <w:pPr>
        <w:pStyle w:val="10"/>
        <w:spacing w:line="440" w:lineRule="exact"/>
        <w:jc w:val="center"/>
        <w:rPr>
          <w:rFonts w:hAnsi="宋体"/>
        </w:rPr>
      </w:pPr>
      <w:r>
        <w:rPr>
          <w:rFonts w:hint="eastAsia"/>
        </w:rPr>
        <w:br w:type="page"/>
      </w:r>
      <w:bookmarkStart w:id="3" w:name="_Toc532545044"/>
      <w:r>
        <w:rPr>
          <w:rFonts w:hint="eastAsia" w:ascii="Times New Roman" w:hAnsi="Times New Roman"/>
          <w:b/>
          <w:sz w:val="36"/>
        </w:rPr>
        <w:t>第三章</w:t>
      </w:r>
      <w:r>
        <w:rPr>
          <w:rFonts w:ascii="Times New Roman" w:hAnsi="Times New Roman"/>
          <w:b/>
          <w:sz w:val="36"/>
        </w:rPr>
        <w:t xml:space="preserve">  </w:t>
      </w:r>
      <w:bookmarkEnd w:id="3"/>
      <w:bookmarkStart w:id="4" w:name="_Toc532545052"/>
      <w:r>
        <w:rPr>
          <w:rFonts w:ascii="Times New Roman" w:hAnsi="Times New Roman"/>
          <w:b/>
          <w:sz w:val="36"/>
        </w:rPr>
        <w:t xml:space="preserve"> </w:t>
      </w:r>
      <w:r>
        <w:rPr>
          <w:rFonts w:hint="eastAsia" w:ascii="Times New Roman" w:hAnsi="Times New Roman"/>
          <w:b/>
          <w:sz w:val="36"/>
        </w:rPr>
        <w:t>投标文件格式</w:t>
      </w:r>
      <w:bookmarkEnd w:id="4"/>
    </w:p>
    <w:p>
      <w:pPr>
        <w:snapToGrid w:val="0"/>
        <w:spacing w:line="360" w:lineRule="auto"/>
        <w:jc w:val="left"/>
        <w:rPr>
          <w:rFonts w:ascii="宋体" w:hAnsi="宋体" w:eastAsia="宋体"/>
          <w:b/>
          <w:szCs w:val="21"/>
        </w:rPr>
      </w:pPr>
      <w:bookmarkStart w:id="5" w:name="_Toc254970536"/>
      <w:bookmarkStart w:id="6" w:name="_Toc254970677"/>
      <w:r>
        <w:rPr>
          <w:rFonts w:hint="eastAsia" w:ascii="宋体" w:hAnsi="宋体" w:eastAsia="宋体"/>
          <w:b/>
          <w:szCs w:val="21"/>
        </w:rPr>
        <w:t>一、投标文件的组成</w:t>
      </w:r>
      <w:bookmarkEnd w:id="5"/>
      <w:bookmarkEnd w:id="6"/>
    </w:p>
    <w:p>
      <w:pPr>
        <w:tabs>
          <w:tab w:val="left" w:pos="3870"/>
          <w:tab w:val="left" w:pos="4085"/>
        </w:tabs>
        <w:snapToGrid w:val="0"/>
        <w:spacing w:line="360" w:lineRule="auto"/>
        <w:ind w:firstLine="420" w:firstLineChars="200"/>
        <w:jc w:val="left"/>
        <w:rPr>
          <w:rFonts w:ascii="宋体" w:hAnsi="宋体" w:eastAsia="宋体"/>
          <w:b/>
          <w:szCs w:val="21"/>
        </w:rPr>
      </w:pPr>
      <w:r>
        <w:rPr>
          <w:rFonts w:hint="eastAsia" w:ascii="宋体" w:hAnsi="宋体" w:eastAsia="宋体"/>
          <w:szCs w:val="21"/>
        </w:rPr>
        <w:t>投标文件由商务文件、投标报价</w:t>
      </w:r>
      <w:r>
        <w:rPr>
          <w:rFonts w:hint="eastAsia" w:ascii="宋体" w:hAnsi="宋体" w:eastAsia="宋体"/>
          <w:szCs w:val="21"/>
          <w:lang w:eastAsia="zh-CN"/>
        </w:rPr>
        <w:t>、</w:t>
      </w:r>
      <w:r>
        <w:rPr>
          <w:rFonts w:hint="eastAsia" w:ascii="宋体" w:hAnsi="宋体" w:eastAsia="宋体"/>
          <w:szCs w:val="21"/>
          <w:lang w:val="en-US" w:eastAsia="zh-CN"/>
        </w:rPr>
        <w:t>技术</w:t>
      </w:r>
      <w:r>
        <w:rPr>
          <w:rFonts w:hint="eastAsia" w:ascii="宋体" w:hAnsi="宋体" w:eastAsia="宋体"/>
          <w:szCs w:val="21"/>
        </w:rPr>
        <w:t>文件组成。</w:t>
      </w:r>
    </w:p>
    <w:p>
      <w:pPr>
        <w:spacing w:line="360" w:lineRule="auto"/>
        <w:ind w:left="141" w:leftChars="67"/>
        <w:rPr>
          <w:rFonts w:hint="eastAsia" w:ascii="宋体" w:hAnsi="宋体" w:eastAsia="宋体"/>
          <w:b/>
          <w:szCs w:val="21"/>
          <w:lang w:eastAsia="zh-CN"/>
        </w:rPr>
      </w:pPr>
      <w:r>
        <w:rPr>
          <w:rFonts w:hint="eastAsia" w:ascii="宋体" w:hAnsi="宋体" w:eastAsia="宋体"/>
          <w:b/>
          <w:szCs w:val="21"/>
        </w:rPr>
        <w:t>1.</w:t>
      </w:r>
      <w:r>
        <w:rPr>
          <w:rFonts w:hint="eastAsia"/>
        </w:rPr>
        <w:t xml:space="preserve"> </w:t>
      </w:r>
      <w:r>
        <w:rPr>
          <w:rFonts w:hint="eastAsia" w:ascii="宋体" w:hAnsi="宋体" w:eastAsia="宋体"/>
          <w:b/>
          <w:szCs w:val="21"/>
        </w:rPr>
        <w:t>商务文件</w:t>
      </w:r>
      <w:r>
        <w:rPr>
          <w:rFonts w:hint="eastAsia" w:ascii="宋体" w:hAnsi="宋体" w:eastAsia="宋体"/>
          <w:b/>
          <w:szCs w:val="21"/>
          <w:lang w:eastAsia="zh-CN"/>
        </w:rPr>
        <w:t>（</w:t>
      </w:r>
      <w:r>
        <w:rPr>
          <w:rFonts w:hint="eastAsia" w:ascii="宋体" w:hAnsi="宋体" w:eastAsia="宋体"/>
          <w:b/>
          <w:szCs w:val="21"/>
          <w:lang w:val="en-US" w:eastAsia="zh-CN"/>
        </w:rPr>
        <w:t>必须提供</w:t>
      </w:r>
      <w:r>
        <w:rPr>
          <w:rFonts w:hint="eastAsia" w:ascii="宋体" w:hAnsi="宋体" w:eastAsia="宋体"/>
          <w:b/>
          <w:szCs w:val="21"/>
          <w:lang w:eastAsia="zh-CN"/>
        </w:rPr>
        <w:t>）</w:t>
      </w:r>
    </w:p>
    <w:p>
      <w:pPr>
        <w:pStyle w:val="10"/>
        <w:snapToGrid w:val="0"/>
        <w:spacing w:line="360" w:lineRule="auto"/>
        <w:ind w:firstLine="308" w:firstLineChars="147"/>
        <w:rPr>
          <w:rFonts w:ascii="宋体" w:hAnsi="宋体" w:eastAsia="宋体"/>
          <w:bCs/>
        </w:rPr>
      </w:pPr>
      <w:r>
        <w:rPr>
          <w:rFonts w:hint="eastAsia" w:ascii="宋体" w:hAnsi="宋体" w:eastAsia="宋体"/>
          <w:bCs/>
        </w:rPr>
        <w:t>（1）法人或者其他组织的营业执照等证明文件复印件，（投标人属自然人的提供自然人的身份证明）；</w:t>
      </w:r>
    </w:p>
    <w:p>
      <w:pPr>
        <w:pStyle w:val="10"/>
        <w:snapToGrid w:val="0"/>
        <w:spacing w:line="360" w:lineRule="auto"/>
        <w:ind w:firstLine="308" w:firstLineChars="147"/>
        <w:rPr>
          <w:rFonts w:ascii="宋体" w:hAnsi="宋体" w:eastAsia="宋体"/>
          <w:bCs/>
        </w:rPr>
      </w:pPr>
      <w:r>
        <w:rPr>
          <w:rFonts w:hint="eastAsia" w:ascii="宋体" w:hAnsi="宋体" w:eastAsia="宋体"/>
          <w:bCs/>
        </w:rPr>
        <w:t>注：</w:t>
      </w:r>
      <w:r>
        <w:rPr>
          <w:rFonts w:ascii="宋体" w:hAnsi="宋体" w:eastAsia="宋体"/>
          <w:bCs/>
        </w:rPr>
        <w:fldChar w:fldCharType="begin"/>
      </w:r>
      <w:r>
        <w:rPr>
          <w:rFonts w:ascii="宋体" w:hAnsi="宋体" w:eastAsia="宋体"/>
          <w:bCs/>
        </w:rPr>
        <w:instrText xml:space="preserve"> </w:instrText>
      </w:r>
      <w:r>
        <w:rPr>
          <w:rFonts w:hint="eastAsia" w:ascii="宋体" w:hAnsi="宋体" w:eastAsia="宋体"/>
          <w:bCs/>
        </w:rPr>
        <w:instrText xml:space="preserve">eq \o\ac(○,1)</w:instrText>
      </w:r>
      <w:r>
        <w:rPr>
          <w:rFonts w:ascii="宋体" w:hAnsi="宋体" w:eastAsia="宋体"/>
          <w:bCs/>
        </w:rPr>
        <w:fldChar w:fldCharType="end"/>
      </w:r>
      <w:r>
        <w:rPr>
          <w:rFonts w:hint="eastAsia" w:ascii="宋体" w:hAnsi="宋体" w:eastAsia="宋体"/>
          <w:bCs/>
        </w:rPr>
        <w:t>法人包括企业法人、机关法人和社会团体法人；其他组织主要包括合伙企业、非企业专业服务机构、个体工商户、农村承包经营户。</w:t>
      </w:r>
      <w:r>
        <w:rPr>
          <w:rFonts w:ascii="宋体" w:hAnsi="宋体" w:eastAsia="宋体"/>
          <w:bCs/>
        </w:rPr>
        <w:fldChar w:fldCharType="begin"/>
      </w:r>
      <w:r>
        <w:rPr>
          <w:rFonts w:ascii="宋体" w:hAnsi="宋体" w:eastAsia="宋体"/>
          <w:bCs/>
        </w:rPr>
        <w:instrText xml:space="preserve"> </w:instrText>
      </w:r>
      <w:r>
        <w:rPr>
          <w:rFonts w:hint="eastAsia" w:ascii="宋体" w:hAnsi="宋体" w:eastAsia="宋体"/>
          <w:bCs/>
        </w:rPr>
        <w:instrText xml:space="preserve">eq \o\ac(○,2)</w:instrText>
      </w:r>
      <w:r>
        <w:rPr>
          <w:rFonts w:ascii="宋体" w:hAnsi="宋体" w:eastAsia="宋体"/>
          <w:bCs/>
        </w:rPr>
        <w:fldChar w:fldCharType="end"/>
      </w:r>
      <w:r>
        <w:rPr>
          <w:rFonts w:hint="eastAsia" w:ascii="宋体" w:hAnsi="宋体" w:eastAsia="宋体"/>
          <w:bCs/>
        </w:rPr>
        <w:t>如供应商为企业（包括合伙企业，应提供工商部门注册的有效“企业法人营业执照”或“营业执照”；如供应商为事业单位，应提供有效的“事业单位法人证书”；如供应商为非企业专业服务机构的，应提供执业许可证等证明文件；如供应商为个体工商户，应提供有效的“个体工商户营业执照”。</w:t>
      </w:r>
    </w:p>
    <w:p>
      <w:pPr>
        <w:pStyle w:val="10"/>
        <w:snapToGrid w:val="0"/>
        <w:spacing w:line="360" w:lineRule="auto"/>
        <w:ind w:firstLine="308" w:firstLineChars="147"/>
        <w:rPr>
          <w:rFonts w:ascii="宋体" w:hAnsi="宋体" w:eastAsia="宋体"/>
          <w:bCs/>
        </w:rPr>
      </w:pPr>
      <w:r>
        <w:rPr>
          <w:rFonts w:hint="eastAsia" w:ascii="宋体" w:hAnsi="宋体" w:eastAsia="宋体"/>
          <w:bCs/>
        </w:rPr>
        <w:t>（2）投标人投标截止日之前半年内连续三个月的依法缴纳税收证明（税费凭证复印件，或者依法缴纳税费或免缴税费的证明，格式自拟）；无纳税记录的，应提供由投标人所在地主管国税或地税部门出具的《依法纳税或依法免税证明》（格式自拟，复印件，原件备查）；</w:t>
      </w:r>
    </w:p>
    <w:p>
      <w:pPr>
        <w:tabs>
          <w:tab w:val="left" w:pos="1305"/>
        </w:tabs>
        <w:spacing w:line="360" w:lineRule="auto"/>
        <w:ind w:firstLine="210" w:firstLineChars="100"/>
        <w:rPr>
          <w:rFonts w:ascii="宋体" w:hAnsi="宋体" w:eastAsia="宋体"/>
          <w:szCs w:val="21"/>
        </w:rPr>
      </w:pPr>
      <w:r>
        <w:rPr>
          <w:rFonts w:hint="eastAsia" w:ascii="宋体" w:hAnsi="宋体" w:eastAsia="宋体"/>
          <w:szCs w:val="21"/>
        </w:rPr>
        <w:t>（3）投标声明书；</w:t>
      </w:r>
    </w:p>
    <w:p>
      <w:pPr>
        <w:tabs>
          <w:tab w:val="left" w:pos="1305"/>
        </w:tabs>
        <w:spacing w:line="360" w:lineRule="auto"/>
        <w:ind w:firstLine="210" w:firstLineChars="100"/>
        <w:rPr>
          <w:rFonts w:ascii="宋体" w:hAnsi="宋体"/>
          <w:szCs w:val="21"/>
        </w:rPr>
      </w:pPr>
      <w:r>
        <w:rPr>
          <w:rFonts w:hint="eastAsia" w:ascii="宋体" w:hAnsi="宋体" w:eastAsia="宋体"/>
          <w:szCs w:val="21"/>
        </w:rPr>
        <w:t>（4）</w:t>
      </w:r>
      <w:r>
        <w:rPr>
          <w:rFonts w:hint="eastAsia" w:ascii="宋体" w:hAnsi="宋体"/>
          <w:szCs w:val="21"/>
        </w:rPr>
        <w:t>法定代表人身份证明书、相应的法定代表人身份证正反两面复印件</w:t>
      </w:r>
      <w:r>
        <w:rPr>
          <w:rFonts w:hint="eastAsia" w:ascii="宋体" w:hAnsi="宋体"/>
          <w:b/>
          <w:szCs w:val="21"/>
        </w:rPr>
        <w:t>（</w:t>
      </w:r>
      <w:r>
        <w:rPr>
          <w:rFonts w:hint="eastAsia" w:ascii="宋体" w:hAnsi="宋体"/>
          <w:szCs w:val="21"/>
        </w:rPr>
        <w:t>投标人若为自然人的提供自然人身份证正反两面复印件，投标人若为其他组织形式无法定代表人的提供负责人身份证正反两面复印件）；</w:t>
      </w:r>
    </w:p>
    <w:p>
      <w:pPr>
        <w:spacing w:line="360" w:lineRule="auto"/>
        <w:ind w:firstLine="210" w:firstLineChars="100"/>
        <w:rPr>
          <w:rFonts w:hint="eastAsia" w:ascii="宋体" w:hAnsi="宋体"/>
          <w:b/>
          <w:szCs w:val="21"/>
        </w:rPr>
      </w:pPr>
      <w:r>
        <w:rPr>
          <w:rFonts w:hint="eastAsia" w:ascii="宋体" w:hAnsi="宋体"/>
          <w:szCs w:val="21"/>
        </w:rPr>
        <w:t>（5）授权委托书原件、委托代理人身份证正反面复印件</w:t>
      </w:r>
      <w:r>
        <w:rPr>
          <w:rFonts w:hint="eastAsia" w:ascii="宋体" w:hAnsi="宋体"/>
          <w:b/>
          <w:szCs w:val="21"/>
        </w:rPr>
        <w:t>（委托代理时必须提供）。</w:t>
      </w:r>
    </w:p>
    <w:p>
      <w:pPr>
        <w:pStyle w:val="14"/>
        <w:ind w:left="0" w:leftChars="0" w:firstLine="210" w:firstLineChars="100"/>
        <w:rPr>
          <w:rFonts w:hint="default" w:eastAsia="宋体"/>
          <w:lang w:val="en-US" w:eastAsia="zh-CN"/>
        </w:rPr>
      </w:pPr>
      <w:r>
        <w:rPr>
          <w:rFonts w:hint="eastAsia" w:ascii="宋体" w:hAnsi="宋体"/>
          <w:szCs w:val="21"/>
        </w:rPr>
        <w:t>（</w:t>
      </w:r>
      <w:r>
        <w:rPr>
          <w:rFonts w:hint="eastAsia" w:ascii="宋体" w:hAnsi="宋体"/>
          <w:szCs w:val="21"/>
          <w:lang w:val="en-US" w:eastAsia="zh-CN"/>
        </w:rPr>
        <w:t>6</w:t>
      </w:r>
      <w:r>
        <w:rPr>
          <w:rFonts w:hint="eastAsia" w:ascii="宋体" w:hAnsi="宋体"/>
          <w:szCs w:val="21"/>
        </w:rPr>
        <w:t>）</w:t>
      </w:r>
      <w:r>
        <w:rPr>
          <w:rFonts w:hint="eastAsia" w:ascii="宋体" w:hAnsi="宋体" w:eastAsia="宋体" w:cs="Times New Roman"/>
          <w:spacing w:val="0"/>
          <w:kern w:val="2"/>
          <w:sz w:val="21"/>
          <w:szCs w:val="21"/>
          <w:lang w:val="en-US" w:eastAsia="zh-CN" w:bidi="ar-SA"/>
        </w:rPr>
        <w:t>中小企业声明函（</w:t>
      </w:r>
      <w:r>
        <w:rPr>
          <w:rFonts w:hint="eastAsia" w:ascii="宋体" w:hAnsi="宋体"/>
          <w:b/>
          <w:szCs w:val="21"/>
          <w:lang w:val="en-US" w:eastAsia="zh-CN"/>
        </w:rPr>
        <w:t>如有请提供）</w:t>
      </w:r>
    </w:p>
    <w:p>
      <w:pPr>
        <w:spacing w:line="360" w:lineRule="auto"/>
        <w:ind w:left="141" w:leftChars="67"/>
        <w:rPr>
          <w:rFonts w:hint="eastAsia" w:ascii="宋体" w:hAnsi="宋体" w:eastAsia="宋体"/>
          <w:b/>
          <w:szCs w:val="21"/>
          <w:lang w:eastAsia="zh-CN"/>
        </w:rPr>
      </w:pPr>
      <w:r>
        <w:rPr>
          <w:rFonts w:hint="eastAsia" w:ascii="宋体" w:hAnsi="宋体" w:eastAsia="宋体"/>
          <w:b/>
          <w:szCs w:val="21"/>
        </w:rPr>
        <w:t>2.报价文件</w:t>
      </w:r>
      <w:r>
        <w:rPr>
          <w:rFonts w:hint="eastAsia" w:ascii="宋体" w:hAnsi="宋体" w:eastAsia="宋体"/>
          <w:b/>
          <w:szCs w:val="21"/>
          <w:lang w:eastAsia="zh-CN"/>
        </w:rPr>
        <w:t>（</w:t>
      </w:r>
      <w:r>
        <w:rPr>
          <w:rFonts w:hint="eastAsia" w:ascii="宋体" w:hAnsi="宋体" w:eastAsia="宋体"/>
          <w:b/>
          <w:szCs w:val="21"/>
          <w:lang w:val="en-US" w:eastAsia="zh-CN"/>
        </w:rPr>
        <w:t>必须提供</w:t>
      </w:r>
      <w:r>
        <w:rPr>
          <w:rFonts w:hint="eastAsia" w:ascii="宋体" w:hAnsi="宋体" w:eastAsia="宋体"/>
          <w:b/>
          <w:szCs w:val="21"/>
          <w:lang w:eastAsia="zh-CN"/>
        </w:rPr>
        <w:t>）</w:t>
      </w:r>
    </w:p>
    <w:p>
      <w:pPr>
        <w:spacing w:line="360" w:lineRule="auto"/>
        <w:ind w:left="141" w:leftChars="67"/>
        <w:rPr>
          <w:rFonts w:ascii="宋体" w:hAnsi="宋体" w:eastAsia="宋体"/>
          <w:szCs w:val="21"/>
        </w:rPr>
      </w:pPr>
      <w:r>
        <w:rPr>
          <w:rFonts w:hint="eastAsia" w:ascii="宋体" w:hAnsi="宋体" w:eastAsia="宋体"/>
          <w:szCs w:val="21"/>
        </w:rPr>
        <w:t>(1)投标函(格式见附件)；</w:t>
      </w:r>
    </w:p>
    <w:p>
      <w:pPr>
        <w:spacing w:line="360" w:lineRule="auto"/>
        <w:ind w:left="141" w:leftChars="67"/>
        <w:rPr>
          <w:rFonts w:ascii="宋体" w:hAnsi="宋体" w:eastAsia="宋体"/>
          <w:szCs w:val="21"/>
        </w:rPr>
      </w:pPr>
      <w:r>
        <w:rPr>
          <w:rFonts w:hint="eastAsia" w:ascii="宋体" w:hAnsi="宋体" w:eastAsia="宋体"/>
          <w:szCs w:val="21"/>
        </w:rPr>
        <w:t>(2)投标报价明细表(格式见附件)；</w:t>
      </w:r>
    </w:p>
    <w:p>
      <w:pPr>
        <w:spacing w:line="360" w:lineRule="auto"/>
        <w:ind w:left="141" w:leftChars="67"/>
        <w:rPr>
          <w:rFonts w:hint="eastAsia" w:ascii="宋体" w:hAnsi="宋体" w:eastAsia="宋体"/>
          <w:szCs w:val="21"/>
        </w:rPr>
      </w:pPr>
      <w:r>
        <w:rPr>
          <w:rFonts w:hint="eastAsia" w:ascii="宋体" w:hAnsi="宋体" w:eastAsia="宋体"/>
          <w:szCs w:val="21"/>
        </w:rPr>
        <w:t>(3)投标人针对报价需要说明的其他文件和说明(格式自拟)。</w:t>
      </w:r>
    </w:p>
    <w:p>
      <w:pPr>
        <w:pStyle w:val="3"/>
        <w:ind w:firstLine="211" w:firstLineChars="100"/>
        <w:rPr>
          <w:rFonts w:hint="eastAsia" w:ascii="宋体" w:hAnsi="宋体" w:eastAsia="宋体" w:cs="Times New Roman"/>
          <w:b/>
          <w:kern w:val="2"/>
          <w:sz w:val="21"/>
          <w:szCs w:val="21"/>
          <w:lang w:val="en-US" w:eastAsia="zh-CN" w:bidi="ar-SA"/>
        </w:rPr>
      </w:pPr>
      <w:r>
        <w:rPr>
          <w:rFonts w:hint="eastAsia" w:ascii="宋体" w:hAnsi="宋体" w:eastAsia="宋体" w:cs="Times New Roman"/>
          <w:b/>
          <w:kern w:val="2"/>
          <w:sz w:val="21"/>
          <w:szCs w:val="21"/>
          <w:lang w:val="en-US" w:eastAsia="zh-CN" w:bidi="ar-SA"/>
        </w:rPr>
        <w:t>3.技术文件（按须提供）</w:t>
      </w:r>
    </w:p>
    <w:p>
      <w:pPr>
        <w:pStyle w:val="3"/>
        <w:ind w:firstLine="210" w:firstLineChars="100"/>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1.技术需求偏离表</w:t>
      </w:r>
    </w:p>
    <w:p>
      <w:pPr>
        <w:pStyle w:val="3"/>
        <w:ind w:firstLine="210" w:firstLineChars="100"/>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2.项目实施方案（格式自拟）</w:t>
      </w:r>
    </w:p>
    <w:p>
      <w:pPr>
        <w:ind w:firstLine="210" w:firstLineChars="100"/>
        <w:rPr>
          <w:rFonts w:hint="default" w:ascii="宋体" w:hAnsi="宋体" w:eastAsia="宋体" w:cs="Times New Roman"/>
          <w:kern w:val="2"/>
          <w:sz w:val="21"/>
          <w:szCs w:val="21"/>
          <w:lang w:val="en-US" w:eastAsia="zh-CN" w:bidi="ar-SA"/>
        </w:rPr>
      </w:pPr>
      <w:r>
        <w:rPr>
          <w:rFonts w:hint="eastAsia" w:ascii="宋体" w:hAnsi="宋体" w:cs="Times New Roman"/>
          <w:kern w:val="2"/>
          <w:sz w:val="21"/>
          <w:szCs w:val="21"/>
          <w:lang w:val="en-US" w:eastAsia="zh-CN" w:bidi="ar-SA"/>
        </w:rPr>
        <w:t>3</w:t>
      </w:r>
      <w:r>
        <w:rPr>
          <w:rFonts w:hint="eastAsia" w:ascii="宋体" w:hAnsi="宋体" w:eastAsia="宋体" w:cs="Times New Roman"/>
          <w:kern w:val="2"/>
          <w:sz w:val="21"/>
          <w:szCs w:val="21"/>
          <w:lang w:val="en-US" w:eastAsia="zh-CN" w:bidi="ar-SA"/>
        </w:rPr>
        <w:t>.售后服务（格式自拟）</w:t>
      </w:r>
    </w:p>
    <w:p>
      <w:pPr>
        <w:snapToGrid w:val="0"/>
        <w:spacing w:line="380" w:lineRule="exact"/>
        <w:ind w:firstLine="210" w:firstLineChars="100"/>
        <w:jc w:val="left"/>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4.产品出厂标准、质量检测报告（如有请提供，格式自拟）</w:t>
      </w:r>
    </w:p>
    <w:p>
      <w:pPr>
        <w:snapToGrid w:val="0"/>
        <w:spacing w:line="380" w:lineRule="exact"/>
        <w:ind w:firstLine="210" w:firstLineChars="100"/>
        <w:jc w:val="left"/>
        <w:rPr>
          <w:rFonts w:hint="eastAsia" w:ascii="宋体" w:hAnsi="宋体" w:eastAsia="宋体" w:cs="Times New Roman"/>
          <w:kern w:val="2"/>
          <w:sz w:val="21"/>
          <w:szCs w:val="21"/>
          <w:lang w:val="en-US" w:eastAsia="zh-CN" w:bidi="ar-SA"/>
        </w:rPr>
      </w:pPr>
      <w:r>
        <w:rPr>
          <w:rFonts w:hint="eastAsia" w:ascii="宋体" w:hAnsi="宋体" w:cs="Times New Roman"/>
          <w:kern w:val="2"/>
          <w:sz w:val="21"/>
          <w:szCs w:val="21"/>
          <w:lang w:val="en-US" w:eastAsia="zh-CN" w:bidi="ar-SA"/>
        </w:rPr>
        <w:t>5</w:t>
      </w:r>
      <w:r>
        <w:rPr>
          <w:rFonts w:hint="eastAsia" w:ascii="宋体" w:hAnsi="宋体" w:eastAsia="宋体" w:cs="Times New Roman"/>
          <w:kern w:val="2"/>
          <w:sz w:val="21"/>
          <w:szCs w:val="21"/>
          <w:lang w:val="en-US" w:eastAsia="zh-CN" w:bidi="ar-SA"/>
        </w:rPr>
        <w:t>.优惠条件：投标人承诺给予招标人的各种优惠条件，包括售后服务、备品备件、专用耗材等方面的优惠；投标人不得给予赠品或者与采购无关的其他商品、服务；（如有请提供，格式自拟）</w:t>
      </w:r>
    </w:p>
    <w:p>
      <w:pPr>
        <w:snapToGrid w:val="0"/>
        <w:spacing w:line="380" w:lineRule="exact"/>
        <w:ind w:firstLine="210" w:firstLineChars="100"/>
        <w:jc w:val="left"/>
        <w:rPr>
          <w:rFonts w:hint="eastAsia" w:ascii="宋体" w:hAnsi="宋体" w:eastAsia="宋体" w:cs="Times New Roman"/>
          <w:kern w:val="2"/>
          <w:sz w:val="21"/>
          <w:szCs w:val="21"/>
          <w:lang w:val="en-US" w:eastAsia="zh-CN" w:bidi="ar-SA"/>
        </w:rPr>
      </w:pPr>
      <w:r>
        <w:rPr>
          <w:rFonts w:hint="eastAsia" w:ascii="宋体" w:hAnsi="宋体" w:cs="Times New Roman"/>
          <w:kern w:val="2"/>
          <w:sz w:val="21"/>
          <w:szCs w:val="21"/>
          <w:lang w:val="en-US" w:eastAsia="zh-CN" w:bidi="ar-SA"/>
        </w:rPr>
        <w:t>6</w:t>
      </w:r>
      <w:r>
        <w:rPr>
          <w:rFonts w:hint="eastAsia" w:ascii="宋体" w:hAnsi="宋体" w:eastAsia="宋体" w:cs="Times New Roman"/>
          <w:kern w:val="2"/>
          <w:sz w:val="21"/>
          <w:szCs w:val="21"/>
          <w:lang w:val="en-US" w:eastAsia="zh-CN" w:bidi="ar-SA"/>
        </w:rPr>
        <w:t>.投标人对本项目的合理化建议和改进措施（格式自拟）；</w:t>
      </w:r>
    </w:p>
    <w:p>
      <w:pPr>
        <w:snapToGrid w:val="0"/>
        <w:spacing w:line="380" w:lineRule="exact"/>
        <w:ind w:firstLine="210" w:firstLineChars="100"/>
        <w:jc w:val="left"/>
        <w:rPr>
          <w:rFonts w:hint="default" w:ascii="宋体" w:hAnsi="宋体"/>
          <w:szCs w:val="21"/>
          <w:lang w:val="en-US" w:eastAsia="zh-CN"/>
        </w:rPr>
      </w:pPr>
      <w:r>
        <w:rPr>
          <w:rFonts w:hint="eastAsia" w:ascii="宋体" w:hAnsi="宋体" w:cs="Times New Roman"/>
          <w:kern w:val="2"/>
          <w:sz w:val="21"/>
          <w:szCs w:val="21"/>
          <w:lang w:val="en-US" w:eastAsia="zh-CN" w:bidi="ar-SA"/>
        </w:rPr>
        <w:t>7</w:t>
      </w:r>
      <w:r>
        <w:rPr>
          <w:rFonts w:hint="eastAsia" w:ascii="宋体" w:hAnsi="宋体" w:eastAsia="宋体" w:cs="Times New Roman"/>
          <w:kern w:val="2"/>
          <w:sz w:val="21"/>
          <w:szCs w:val="21"/>
          <w:lang w:val="en-US" w:eastAsia="zh-CN" w:bidi="ar-SA"/>
        </w:rPr>
        <w:t>.除招标文件规定必须提供以外，投标人需要说明的其他文件和说明（格式自拟）。</w:t>
      </w:r>
    </w:p>
    <w:p>
      <w:pPr>
        <w:spacing w:line="360" w:lineRule="auto"/>
        <w:ind w:left="141" w:leftChars="67"/>
        <w:rPr>
          <w:rFonts w:hint="eastAsia" w:ascii="宋体" w:hAnsi="宋体"/>
          <w:b/>
          <w:sz w:val="24"/>
        </w:rPr>
      </w:pPr>
      <w:r>
        <w:rPr>
          <w:rFonts w:hint="eastAsia" w:ascii="宋体" w:hAnsi="宋体" w:cs="宋体"/>
          <w:b/>
          <w:szCs w:val="21"/>
        </w:rPr>
        <w:t>★</w:t>
      </w:r>
      <w:r>
        <w:rPr>
          <w:rFonts w:hint="eastAsia" w:ascii="宋体" w:hAnsi="宋体" w:eastAsia="宋体"/>
          <w:b/>
          <w:szCs w:val="21"/>
        </w:rPr>
        <w:t>注:法定代表人授权委托书必须由法定代表人签名并加盖单位公章；报价文件必须由法定代表人或授权代表签名并加盖单位公章。</w:t>
      </w:r>
    </w:p>
    <w:p>
      <w:pPr>
        <w:pStyle w:val="19"/>
        <w:rPr>
          <w:rFonts w:hint="eastAsia" w:ascii="宋体" w:hAnsi="宋体"/>
          <w:b/>
          <w:sz w:val="24"/>
        </w:rPr>
      </w:pPr>
    </w:p>
    <w:p>
      <w:pPr>
        <w:pStyle w:val="19"/>
        <w:rPr>
          <w:rFonts w:hint="eastAsia" w:ascii="宋体" w:hAnsi="宋体"/>
          <w:b/>
          <w:sz w:val="24"/>
        </w:rPr>
      </w:pPr>
    </w:p>
    <w:p>
      <w:pPr>
        <w:widowControl/>
        <w:jc w:val="left"/>
        <w:rPr>
          <w:rFonts w:hint="eastAsia" w:ascii="宋体" w:hAnsi="宋体"/>
          <w:b/>
          <w:sz w:val="24"/>
        </w:rPr>
      </w:pPr>
    </w:p>
    <w:p>
      <w:pPr>
        <w:widowControl/>
        <w:jc w:val="left"/>
        <w:rPr>
          <w:rFonts w:hint="eastAsia" w:ascii="宋体" w:hAnsi="宋体"/>
          <w:b/>
          <w:sz w:val="24"/>
        </w:rPr>
      </w:pPr>
    </w:p>
    <w:p>
      <w:pPr>
        <w:widowControl/>
        <w:jc w:val="left"/>
        <w:rPr>
          <w:rFonts w:hint="eastAsia" w:ascii="宋体" w:hAnsi="宋体"/>
          <w:b/>
          <w:sz w:val="24"/>
        </w:rPr>
      </w:pPr>
    </w:p>
    <w:p>
      <w:pPr>
        <w:widowControl/>
        <w:jc w:val="left"/>
        <w:rPr>
          <w:rFonts w:hint="eastAsia" w:ascii="宋体" w:hAnsi="宋体"/>
          <w:b/>
          <w:sz w:val="24"/>
        </w:rPr>
      </w:pPr>
    </w:p>
    <w:p>
      <w:pPr>
        <w:widowControl/>
        <w:jc w:val="left"/>
        <w:rPr>
          <w:rFonts w:hint="eastAsia" w:ascii="宋体" w:hAnsi="宋体"/>
          <w:b/>
          <w:sz w:val="24"/>
        </w:rPr>
      </w:pPr>
    </w:p>
    <w:p>
      <w:pPr>
        <w:widowControl/>
        <w:jc w:val="left"/>
        <w:rPr>
          <w:rFonts w:hint="eastAsia" w:ascii="宋体" w:hAnsi="宋体"/>
          <w:b/>
          <w:sz w:val="24"/>
        </w:rPr>
      </w:pPr>
    </w:p>
    <w:p>
      <w:pPr>
        <w:widowControl/>
        <w:jc w:val="left"/>
        <w:rPr>
          <w:rFonts w:hint="eastAsia" w:ascii="宋体" w:hAnsi="宋体"/>
          <w:b/>
          <w:sz w:val="24"/>
        </w:rPr>
      </w:pPr>
    </w:p>
    <w:p>
      <w:pPr>
        <w:widowControl/>
        <w:jc w:val="left"/>
        <w:rPr>
          <w:rFonts w:hint="eastAsia" w:ascii="宋体" w:hAnsi="宋体"/>
          <w:b/>
          <w:sz w:val="24"/>
        </w:rPr>
      </w:pPr>
    </w:p>
    <w:p>
      <w:pPr>
        <w:widowControl/>
        <w:jc w:val="left"/>
        <w:rPr>
          <w:rFonts w:hint="eastAsia" w:ascii="宋体" w:hAnsi="宋体"/>
          <w:b/>
          <w:sz w:val="24"/>
        </w:rPr>
      </w:pPr>
    </w:p>
    <w:p>
      <w:pPr>
        <w:widowControl/>
        <w:jc w:val="left"/>
        <w:rPr>
          <w:rFonts w:hint="eastAsia" w:ascii="宋体" w:hAnsi="宋体"/>
          <w:b/>
          <w:sz w:val="24"/>
        </w:rPr>
      </w:pPr>
    </w:p>
    <w:p>
      <w:pPr>
        <w:widowControl/>
        <w:jc w:val="left"/>
        <w:rPr>
          <w:rFonts w:hint="eastAsia" w:ascii="宋体" w:hAnsi="宋体"/>
          <w:b/>
          <w:sz w:val="24"/>
        </w:rPr>
      </w:pPr>
    </w:p>
    <w:p>
      <w:pPr>
        <w:widowControl/>
        <w:jc w:val="left"/>
        <w:rPr>
          <w:rFonts w:hint="eastAsia" w:ascii="宋体" w:hAnsi="宋体"/>
          <w:b/>
          <w:sz w:val="24"/>
        </w:rPr>
      </w:pPr>
    </w:p>
    <w:p>
      <w:pPr>
        <w:widowControl/>
        <w:jc w:val="left"/>
        <w:rPr>
          <w:rFonts w:hint="eastAsia" w:ascii="宋体" w:hAnsi="宋体"/>
          <w:b/>
          <w:sz w:val="24"/>
        </w:rPr>
      </w:pPr>
    </w:p>
    <w:p>
      <w:pPr>
        <w:widowControl/>
        <w:jc w:val="left"/>
        <w:rPr>
          <w:rFonts w:hint="eastAsia" w:ascii="宋体" w:hAnsi="宋体"/>
          <w:b/>
          <w:sz w:val="24"/>
        </w:rPr>
      </w:pPr>
    </w:p>
    <w:p>
      <w:pPr>
        <w:widowControl/>
        <w:jc w:val="left"/>
        <w:rPr>
          <w:rFonts w:hint="eastAsia" w:ascii="宋体" w:hAnsi="宋体"/>
          <w:b/>
          <w:sz w:val="24"/>
        </w:rPr>
      </w:pPr>
    </w:p>
    <w:p>
      <w:pPr>
        <w:widowControl/>
        <w:jc w:val="left"/>
        <w:rPr>
          <w:rFonts w:hint="eastAsia" w:ascii="宋体" w:hAnsi="宋体"/>
          <w:b/>
          <w:sz w:val="24"/>
        </w:rPr>
      </w:pPr>
    </w:p>
    <w:p>
      <w:pPr>
        <w:widowControl/>
        <w:jc w:val="left"/>
        <w:rPr>
          <w:rFonts w:hint="eastAsia" w:ascii="宋体" w:hAnsi="宋体"/>
          <w:b/>
          <w:sz w:val="24"/>
        </w:rPr>
      </w:pPr>
    </w:p>
    <w:p>
      <w:pPr>
        <w:widowControl/>
        <w:jc w:val="left"/>
        <w:rPr>
          <w:rFonts w:hint="eastAsia" w:ascii="宋体" w:hAnsi="宋体"/>
          <w:b/>
          <w:sz w:val="24"/>
        </w:rPr>
      </w:pPr>
    </w:p>
    <w:p>
      <w:pPr>
        <w:widowControl/>
        <w:jc w:val="left"/>
        <w:rPr>
          <w:rFonts w:hint="eastAsia" w:ascii="宋体" w:hAnsi="宋体"/>
          <w:b/>
          <w:sz w:val="24"/>
        </w:rPr>
      </w:pPr>
    </w:p>
    <w:p>
      <w:pPr>
        <w:widowControl/>
        <w:jc w:val="left"/>
        <w:rPr>
          <w:rFonts w:hint="eastAsia" w:ascii="宋体" w:hAnsi="宋体"/>
          <w:b/>
          <w:sz w:val="24"/>
        </w:rPr>
      </w:pPr>
    </w:p>
    <w:p>
      <w:pPr>
        <w:widowControl/>
        <w:jc w:val="left"/>
        <w:rPr>
          <w:rFonts w:hint="eastAsia" w:ascii="宋体" w:hAnsi="宋体"/>
          <w:b/>
          <w:sz w:val="24"/>
        </w:rPr>
      </w:pPr>
    </w:p>
    <w:p>
      <w:pPr>
        <w:widowControl/>
        <w:jc w:val="left"/>
        <w:rPr>
          <w:rFonts w:hint="eastAsia" w:ascii="宋体" w:hAnsi="宋体"/>
          <w:b/>
          <w:sz w:val="24"/>
        </w:rPr>
      </w:pPr>
    </w:p>
    <w:p>
      <w:pPr>
        <w:widowControl/>
        <w:jc w:val="left"/>
        <w:rPr>
          <w:rFonts w:hint="eastAsia" w:ascii="宋体" w:hAnsi="宋体"/>
          <w:b/>
          <w:sz w:val="24"/>
        </w:rPr>
      </w:pPr>
    </w:p>
    <w:p>
      <w:pPr>
        <w:widowControl/>
        <w:jc w:val="left"/>
        <w:rPr>
          <w:rFonts w:hint="eastAsia" w:ascii="宋体" w:hAnsi="宋体"/>
          <w:b/>
          <w:sz w:val="24"/>
        </w:rPr>
      </w:pPr>
    </w:p>
    <w:p>
      <w:pPr>
        <w:widowControl/>
        <w:jc w:val="left"/>
        <w:rPr>
          <w:rFonts w:hint="eastAsia" w:ascii="宋体" w:hAnsi="宋体"/>
          <w:b/>
          <w:sz w:val="24"/>
        </w:rPr>
      </w:pPr>
    </w:p>
    <w:p>
      <w:pPr>
        <w:widowControl/>
        <w:jc w:val="left"/>
        <w:rPr>
          <w:rFonts w:hint="eastAsia" w:ascii="宋体" w:hAnsi="宋体"/>
          <w:b/>
          <w:sz w:val="24"/>
        </w:rPr>
      </w:pPr>
    </w:p>
    <w:p>
      <w:pPr>
        <w:widowControl/>
        <w:jc w:val="left"/>
        <w:rPr>
          <w:rFonts w:hint="eastAsia" w:ascii="宋体" w:hAnsi="宋体"/>
          <w:b/>
          <w:sz w:val="24"/>
        </w:rPr>
      </w:pPr>
    </w:p>
    <w:p>
      <w:pPr>
        <w:widowControl/>
        <w:jc w:val="left"/>
        <w:rPr>
          <w:rFonts w:hint="eastAsia" w:ascii="宋体" w:hAnsi="宋体"/>
          <w:b/>
          <w:sz w:val="24"/>
        </w:rPr>
      </w:pPr>
    </w:p>
    <w:p>
      <w:pPr>
        <w:widowControl/>
        <w:jc w:val="left"/>
        <w:rPr>
          <w:rFonts w:hint="eastAsia" w:ascii="宋体" w:hAnsi="宋体"/>
          <w:b/>
          <w:sz w:val="24"/>
        </w:rPr>
      </w:pPr>
    </w:p>
    <w:p>
      <w:pPr>
        <w:widowControl/>
        <w:jc w:val="left"/>
        <w:rPr>
          <w:rFonts w:hint="eastAsia" w:ascii="宋体" w:hAnsi="宋体"/>
          <w:b/>
          <w:sz w:val="24"/>
        </w:rPr>
      </w:pPr>
    </w:p>
    <w:p>
      <w:pPr>
        <w:widowControl/>
        <w:jc w:val="left"/>
        <w:rPr>
          <w:rFonts w:hint="eastAsia" w:ascii="宋体" w:hAnsi="宋体"/>
          <w:b/>
          <w:sz w:val="24"/>
        </w:rPr>
      </w:pPr>
    </w:p>
    <w:p>
      <w:pPr>
        <w:widowControl/>
        <w:jc w:val="left"/>
        <w:rPr>
          <w:rFonts w:hint="eastAsia" w:ascii="宋体" w:hAnsi="宋体"/>
          <w:b/>
          <w:sz w:val="24"/>
        </w:rPr>
      </w:pPr>
    </w:p>
    <w:p>
      <w:pPr>
        <w:widowControl/>
        <w:jc w:val="left"/>
        <w:rPr>
          <w:rFonts w:hint="eastAsia" w:ascii="宋体" w:hAnsi="宋体"/>
          <w:b/>
          <w:sz w:val="24"/>
        </w:rPr>
      </w:pPr>
    </w:p>
    <w:p>
      <w:pPr>
        <w:widowControl/>
        <w:jc w:val="left"/>
        <w:rPr>
          <w:rFonts w:hint="eastAsia" w:ascii="宋体" w:hAnsi="宋体"/>
          <w:b/>
          <w:sz w:val="24"/>
        </w:rPr>
      </w:pPr>
    </w:p>
    <w:p>
      <w:pPr>
        <w:widowControl/>
        <w:jc w:val="left"/>
        <w:rPr>
          <w:rFonts w:hint="eastAsia" w:ascii="宋体" w:hAnsi="宋体"/>
          <w:b/>
          <w:sz w:val="24"/>
        </w:rPr>
      </w:pPr>
    </w:p>
    <w:p>
      <w:pPr>
        <w:widowControl/>
        <w:jc w:val="left"/>
        <w:rPr>
          <w:rFonts w:hint="eastAsia" w:ascii="宋体" w:hAnsi="宋体"/>
          <w:b/>
          <w:sz w:val="24"/>
        </w:rPr>
      </w:pPr>
    </w:p>
    <w:p>
      <w:pPr>
        <w:widowControl/>
        <w:jc w:val="left"/>
        <w:rPr>
          <w:rFonts w:hint="eastAsia" w:ascii="宋体" w:hAnsi="宋体"/>
          <w:b/>
          <w:sz w:val="24"/>
        </w:rPr>
      </w:pPr>
    </w:p>
    <w:p>
      <w:pPr>
        <w:widowControl/>
        <w:jc w:val="left"/>
        <w:rPr>
          <w:rFonts w:hint="eastAsia" w:ascii="宋体" w:hAnsi="宋体"/>
          <w:b/>
          <w:sz w:val="24"/>
        </w:rPr>
      </w:pPr>
    </w:p>
    <w:p>
      <w:pPr>
        <w:widowControl/>
        <w:jc w:val="left"/>
        <w:rPr>
          <w:rFonts w:hint="eastAsia" w:ascii="宋体" w:hAnsi="宋体"/>
          <w:b/>
          <w:sz w:val="24"/>
        </w:rPr>
      </w:pPr>
    </w:p>
    <w:p>
      <w:pPr>
        <w:widowControl/>
        <w:jc w:val="left"/>
        <w:rPr>
          <w:rFonts w:hint="eastAsia" w:ascii="宋体" w:hAnsi="宋体"/>
          <w:b/>
          <w:sz w:val="24"/>
        </w:rPr>
      </w:pPr>
    </w:p>
    <w:p>
      <w:pPr>
        <w:widowControl/>
        <w:jc w:val="left"/>
        <w:rPr>
          <w:rFonts w:hint="eastAsia" w:ascii="宋体" w:hAnsi="宋体"/>
          <w:b/>
          <w:sz w:val="32"/>
          <w:szCs w:val="32"/>
        </w:rPr>
      </w:pPr>
      <w:r>
        <w:rPr>
          <w:rFonts w:hint="eastAsia" w:ascii="宋体" w:hAnsi="宋体"/>
          <w:b/>
          <w:sz w:val="24"/>
        </w:rPr>
        <w:t>投标函格式：</w:t>
      </w:r>
    </w:p>
    <w:p>
      <w:pPr>
        <w:snapToGrid w:val="0"/>
        <w:jc w:val="center"/>
        <w:rPr>
          <w:rFonts w:ascii="宋体" w:hAnsi="宋体"/>
          <w:b/>
          <w:sz w:val="32"/>
          <w:szCs w:val="32"/>
        </w:rPr>
      </w:pPr>
      <w:r>
        <w:rPr>
          <w:rFonts w:hint="eastAsia" w:ascii="宋体" w:hAnsi="宋体"/>
          <w:b/>
          <w:sz w:val="32"/>
          <w:szCs w:val="32"/>
        </w:rPr>
        <w:t>投 标 函</w:t>
      </w:r>
    </w:p>
    <w:p>
      <w:pPr>
        <w:snapToGrid w:val="0"/>
        <w:jc w:val="center"/>
        <w:rPr>
          <w:rFonts w:ascii="宋体" w:hAnsi="宋体"/>
          <w:b/>
          <w:sz w:val="24"/>
        </w:rPr>
      </w:pPr>
    </w:p>
    <w:p>
      <w:pPr>
        <w:snapToGrid w:val="0"/>
        <w:spacing w:line="360" w:lineRule="auto"/>
        <w:rPr>
          <w:rFonts w:ascii="宋体" w:hAnsi="宋体"/>
          <w:szCs w:val="21"/>
        </w:rPr>
      </w:pPr>
      <w:r>
        <w:rPr>
          <w:rFonts w:hint="eastAsia" w:ascii="宋体" w:hAnsi="宋体"/>
          <w:szCs w:val="21"/>
        </w:rPr>
        <w:t>致：______（招标采购单位名称）：</w:t>
      </w:r>
    </w:p>
    <w:p>
      <w:pPr>
        <w:snapToGrid w:val="0"/>
        <w:spacing w:line="360" w:lineRule="auto"/>
        <w:ind w:firstLine="480"/>
        <w:rPr>
          <w:rFonts w:ascii="宋体" w:hAnsi="宋体"/>
          <w:szCs w:val="21"/>
        </w:rPr>
      </w:pPr>
      <w:r>
        <w:rPr>
          <w:rFonts w:hint="eastAsia" w:ascii="宋体" w:hAnsi="宋体"/>
          <w:szCs w:val="21"/>
        </w:rPr>
        <w:t>根据贵方为</w:t>
      </w:r>
      <w:r>
        <w:rPr>
          <w:rFonts w:hint="eastAsia" w:ascii="宋体" w:hAnsi="宋体"/>
          <w:szCs w:val="21"/>
          <w:u w:val="single"/>
        </w:rPr>
        <w:t xml:space="preserve">                             </w:t>
      </w:r>
      <w:r>
        <w:rPr>
          <w:rFonts w:hint="eastAsia" w:ascii="宋体" w:hAnsi="宋体"/>
          <w:szCs w:val="21"/>
        </w:rPr>
        <w:t>项目的招标公告（项目编号：____），签字代表</w:t>
      </w:r>
      <w:r>
        <w:rPr>
          <w:rFonts w:hint="eastAsia" w:ascii="宋体" w:hAnsi="宋体"/>
          <w:szCs w:val="21"/>
          <w:u w:val="single"/>
        </w:rPr>
        <w:t xml:space="preserve">     </w:t>
      </w:r>
      <w:r>
        <w:rPr>
          <w:rFonts w:hint="eastAsia" w:ascii="宋体" w:hAnsi="宋体"/>
          <w:szCs w:val="21"/>
        </w:rPr>
        <w:t>（全名）经正式授权并代表投标人</w:t>
      </w:r>
      <w:r>
        <w:rPr>
          <w:rFonts w:hint="eastAsia" w:ascii="宋体" w:hAnsi="宋体"/>
          <w:szCs w:val="21"/>
          <w:u w:val="single"/>
        </w:rPr>
        <w:t xml:space="preserve">                   </w:t>
      </w:r>
      <w:r>
        <w:rPr>
          <w:rFonts w:hint="eastAsia" w:ascii="宋体" w:hAnsi="宋体"/>
          <w:szCs w:val="21"/>
        </w:rPr>
        <w:t>（投标人名称）提交投标文件正本</w:t>
      </w:r>
      <w:r>
        <w:rPr>
          <w:rFonts w:hint="eastAsia" w:ascii="宋体" w:hAnsi="宋体"/>
          <w:szCs w:val="21"/>
          <w:u w:val="single"/>
        </w:rPr>
        <w:t xml:space="preserve">    </w:t>
      </w:r>
      <w:r>
        <w:rPr>
          <w:rFonts w:hint="eastAsia" w:ascii="宋体" w:hAnsi="宋体"/>
          <w:szCs w:val="21"/>
        </w:rPr>
        <w:t>份、副本</w:t>
      </w:r>
      <w:r>
        <w:rPr>
          <w:rFonts w:hint="eastAsia" w:ascii="宋体" w:hAnsi="宋体"/>
          <w:szCs w:val="21"/>
          <w:u w:val="single"/>
        </w:rPr>
        <w:t xml:space="preserve">   </w:t>
      </w:r>
      <w:r>
        <w:rPr>
          <w:rFonts w:hint="eastAsia" w:ascii="宋体" w:hAnsi="宋体"/>
          <w:szCs w:val="21"/>
        </w:rPr>
        <w:t>份。</w:t>
      </w:r>
    </w:p>
    <w:p>
      <w:pPr>
        <w:snapToGrid w:val="0"/>
        <w:spacing w:line="360" w:lineRule="auto"/>
        <w:ind w:firstLine="420" w:firstLineChars="200"/>
        <w:rPr>
          <w:rFonts w:ascii="宋体" w:hAnsi="宋体"/>
          <w:szCs w:val="21"/>
        </w:rPr>
      </w:pPr>
      <w:r>
        <w:rPr>
          <w:rFonts w:hint="eastAsia" w:ascii="宋体" w:hAnsi="宋体"/>
          <w:szCs w:val="21"/>
        </w:rPr>
        <w:t>据此函，签字代表宣布同意如下：</w:t>
      </w:r>
    </w:p>
    <w:p>
      <w:pPr>
        <w:snapToGrid w:val="0"/>
        <w:spacing w:line="360" w:lineRule="auto"/>
        <w:ind w:firstLine="420" w:firstLineChars="200"/>
        <w:rPr>
          <w:rFonts w:ascii="宋体" w:hAnsi="宋体"/>
          <w:szCs w:val="21"/>
        </w:rPr>
      </w:pPr>
      <w:r>
        <w:rPr>
          <w:rFonts w:hint="eastAsia" w:ascii="宋体" w:hAnsi="宋体"/>
          <w:szCs w:val="21"/>
        </w:rPr>
        <w:t>1.投标人已详细审查全部“招标文件”，包括修改文件（如有的话）以及全部参考资料和有关附件，已经了解我方对于招标文件、采购过程、采购结果有依法进行询问、质疑、投诉的权利及相关渠道和要求。</w:t>
      </w:r>
    </w:p>
    <w:p>
      <w:pPr>
        <w:pStyle w:val="10"/>
        <w:snapToGrid w:val="0"/>
        <w:spacing w:line="360" w:lineRule="auto"/>
        <w:ind w:firstLine="420" w:firstLineChars="200"/>
        <w:rPr>
          <w:rFonts w:hAnsi="宋体"/>
        </w:rPr>
      </w:pPr>
      <w:r>
        <w:rPr>
          <w:rFonts w:hint="eastAsia" w:hAnsi="宋体"/>
        </w:rPr>
        <w:t>2、按投标报价明细表报价。</w:t>
      </w:r>
    </w:p>
    <w:p>
      <w:pPr>
        <w:snapToGrid w:val="0"/>
        <w:spacing w:line="360" w:lineRule="auto"/>
        <w:ind w:firstLine="420" w:firstLineChars="200"/>
        <w:rPr>
          <w:rFonts w:ascii="宋体" w:hAnsi="宋体"/>
          <w:szCs w:val="21"/>
        </w:rPr>
      </w:pPr>
      <w:r>
        <w:rPr>
          <w:rFonts w:hint="eastAsia" w:ascii="宋体" w:hAnsi="宋体"/>
          <w:szCs w:val="21"/>
        </w:rPr>
        <w:t>3.投标人在投标之前已经与贵方进行了充分的沟通，完全理解并接受招标文件的各项规定和要求，对招标文件的合理性、合法性不再有异议。</w:t>
      </w:r>
    </w:p>
    <w:p>
      <w:pPr>
        <w:snapToGrid w:val="0"/>
        <w:spacing w:line="360" w:lineRule="auto"/>
        <w:ind w:firstLine="420" w:firstLineChars="200"/>
        <w:rPr>
          <w:rFonts w:ascii="宋体" w:hAnsi="宋体"/>
          <w:szCs w:val="21"/>
        </w:rPr>
      </w:pPr>
      <w:r>
        <w:rPr>
          <w:rFonts w:hint="eastAsia" w:ascii="宋体" w:hAnsi="宋体"/>
          <w:szCs w:val="21"/>
        </w:rPr>
        <w:t>4.本项目投标有效期为</w:t>
      </w:r>
      <w:r>
        <w:rPr>
          <w:rFonts w:hint="eastAsia" w:ascii="宋体" w:hAnsi="宋体"/>
          <w:szCs w:val="21"/>
          <w:u w:val="single"/>
        </w:rPr>
        <w:t xml:space="preserve">    </w:t>
      </w:r>
      <w:r>
        <w:rPr>
          <w:rFonts w:hint="eastAsia" w:ascii="宋体" w:hAnsi="宋体"/>
          <w:szCs w:val="21"/>
        </w:rPr>
        <w:t xml:space="preserve"> 天</w:t>
      </w:r>
    </w:p>
    <w:p>
      <w:pPr>
        <w:snapToGrid w:val="0"/>
        <w:spacing w:line="360" w:lineRule="auto"/>
        <w:ind w:firstLine="420" w:firstLineChars="200"/>
        <w:rPr>
          <w:rFonts w:ascii="宋体" w:hAnsi="宋体"/>
          <w:szCs w:val="21"/>
        </w:rPr>
      </w:pPr>
      <w:r>
        <w:rPr>
          <w:rFonts w:hint="eastAsia" w:ascii="宋体" w:hAnsi="宋体"/>
          <w:szCs w:val="21"/>
        </w:rPr>
        <w:t>5.如中标，本投标文件至本项目合同履行完毕止均保持有效，本投标人将按“招标文件”及采购法律、法规的规定履行合同责任和义务。</w:t>
      </w:r>
    </w:p>
    <w:p>
      <w:pPr>
        <w:snapToGrid w:val="0"/>
        <w:spacing w:line="360" w:lineRule="auto"/>
        <w:ind w:firstLine="420" w:firstLineChars="200"/>
        <w:rPr>
          <w:rFonts w:ascii="宋体" w:hAnsi="宋体"/>
          <w:szCs w:val="21"/>
        </w:rPr>
      </w:pPr>
      <w:r>
        <w:rPr>
          <w:rFonts w:hint="eastAsia" w:ascii="宋体" w:hAnsi="宋体"/>
          <w:szCs w:val="21"/>
        </w:rPr>
        <w:t>6.投标人同意按照贵方要求提供与投标有关的一切数据或资料。</w:t>
      </w:r>
    </w:p>
    <w:p>
      <w:pPr>
        <w:snapToGrid w:val="0"/>
        <w:spacing w:line="360" w:lineRule="auto"/>
        <w:ind w:firstLine="420" w:firstLineChars="200"/>
        <w:rPr>
          <w:rFonts w:ascii="宋体" w:hAnsi="宋体"/>
          <w:szCs w:val="21"/>
        </w:rPr>
      </w:pPr>
      <w:r>
        <w:rPr>
          <w:rFonts w:hint="eastAsia" w:ascii="宋体" w:hAnsi="宋体"/>
          <w:szCs w:val="21"/>
        </w:rPr>
        <w:t>7.与本投标有关的一切正式往来信函请寄：</w:t>
      </w:r>
    </w:p>
    <w:p>
      <w:pPr>
        <w:snapToGrid w:val="0"/>
        <w:spacing w:line="360" w:lineRule="auto"/>
        <w:ind w:firstLine="420" w:firstLineChars="200"/>
        <w:rPr>
          <w:rFonts w:ascii="宋体" w:hAnsi="宋体"/>
          <w:szCs w:val="21"/>
        </w:rPr>
      </w:pPr>
      <w:r>
        <w:rPr>
          <w:rFonts w:hint="eastAsia" w:ascii="宋体" w:hAnsi="宋体"/>
          <w:szCs w:val="21"/>
        </w:rPr>
        <w:t>地址：__________</w:t>
      </w:r>
      <w:r>
        <w:rPr>
          <w:rFonts w:hint="eastAsia" w:ascii="宋体" w:hAnsi="宋体"/>
          <w:szCs w:val="21"/>
          <w:u w:val="single"/>
        </w:rPr>
        <w:t xml:space="preserve">        </w:t>
      </w:r>
      <w:r>
        <w:rPr>
          <w:rFonts w:hint="eastAsia" w:ascii="宋体" w:hAnsi="宋体"/>
          <w:szCs w:val="21"/>
        </w:rPr>
        <w:t>__邮编：__________   电话：_____________</w:t>
      </w:r>
    </w:p>
    <w:p>
      <w:pPr>
        <w:snapToGrid w:val="0"/>
        <w:spacing w:line="360" w:lineRule="auto"/>
        <w:ind w:firstLine="420" w:firstLineChars="200"/>
        <w:rPr>
          <w:rFonts w:ascii="宋体" w:hAnsi="宋体"/>
          <w:szCs w:val="21"/>
        </w:rPr>
      </w:pPr>
    </w:p>
    <w:p>
      <w:pPr>
        <w:snapToGrid w:val="0"/>
        <w:spacing w:line="360" w:lineRule="auto"/>
        <w:ind w:firstLine="420" w:firstLineChars="200"/>
        <w:rPr>
          <w:rFonts w:ascii="宋体" w:hAnsi="宋体"/>
          <w:szCs w:val="21"/>
        </w:rPr>
      </w:pPr>
      <w:r>
        <w:rPr>
          <w:rFonts w:hint="eastAsia" w:ascii="宋体" w:hAnsi="宋体"/>
          <w:szCs w:val="21"/>
        </w:rPr>
        <w:t>传真：___________   投标人代表姓名 _________ 职务：______</w:t>
      </w:r>
      <w:r>
        <w:rPr>
          <w:rFonts w:hint="eastAsia" w:ascii="宋体" w:hAnsi="宋体"/>
          <w:szCs w:val="21"/>
          <w:u w:val="single"/>
        </w:rPr>
        <w:t xml:space="preserve"> </w:t>
      </w:r>
      <w:r>
        <w:rPr>
          <w:rFonts w:hint="eastAsia" w:ascii="宋体" w:hAnsi="宋体"/>
          <w:szCs w:val="21"/>
        </w:rPr>
        <w:t>_______</w:t>
      </w:r>
    </w:p>
    <w:p>
      <w:pPr>
        <w:snapToGrid w:val="0"/>
        <w:spacing w:line="360" w:lineRule="auto"/>
        <w:rPr>
          <w:rFonts w:ascii="宋体" w:hAnsi="宋体"/>
          <w:szCs w:val="21"/>
        </w:rPr>
      </w:pPr>
      <w:r>
        <w:rPr>
          <w:rFonts w:hint="eastAsia" w:ascii="宋体" w:hAnsi="宋体"/>
          <w:szCs w:val="21"/>
        </w:rPr>
        <w:t xml:space="preserve">  </w:t>
      </w:r>
    </w:p>
    <w:p>
      <w:pPr>
        <w:snapToGrid w:val="0"/>
        <w:spacing w:line="360" w:lineRule="auto"/>
        <w:ind w:firstLine="315" w:firstLineChars="150"/>
        <w:rPr>
          <w:rFonts w:ascii="宋体" w:hAnsi="宋体"/>
          <w:szCs w:val="21"/>
        </w:rPr>
      </w:pPr>
      <w:r>
        <w:rPr>
          <w:rFonts w:hint="eastAsia" w:ascii="宋体" w:hAnsi="宋体"/>
          <w:szCs w:val="21"/>
        </w:rPr>
        <w:t>投标人名称:_________________</w:t>
      </w:r>
    </w:p>
    <w:p>
      <w:pPr>
        <w:snapToGrid w:val="0"/>
        <w:spacing w:line="360" w:lineRule="auto"/>
        <w:ind w:firstLine="315" w:firstLineChars="150"/>
        <w:rPr>
          <w:rFonts w:ascii="宋体" w:hAnsi="宋体"/>
          <w:szCs w:val="21"/>
        </w:rPr>
      </w:pPr>
      <w:r>
        <w:rPr>
          <w:rFonts w:hint="eastAsia" w:ascii="宋体" w:hAnsi="宋体"/>
          <w:szCs w:val="21"/>
        </w:rPr>
        <w:t>开户银行：</w:t>
      </w:r>
      <w:r>
        <w:rPr>
          <w:rFonts w:hint="eastAsia" w:ascii="宋体" w:hAnsi="宋体"/>
          <w:szCs w:val="21"/>
          <w:u w:val="single"/>
        </w:rPr>
        <w:t xml:space="preserve">                      </w:t>
      </w:r>
      <w:r>
        <w:rPr>
          <w:rFonts w:hint="eastAsia" w:ascii="宋体" w:hAnsi="宋体"/>
          <w:szCs w:val="21"/>
        </w:rPr>
        <w:t xml:space="preserve">   银行帐号：</w:t>
      </w:r>
      <w:r>
        <w:rPr>
          <w:rFonts w:hint="eastAsia" w:ascii="宋体" w:hAnsi="宋体"/>
          <w:szCs w:val="21"/>
          <w:u w:val="single"/>
        </w:rPr>
        <w:t xml:space="preserve">                    </w:t>
      </w:r>
      <w:r>
        <w:rPr>
          <w:rFonts w:hint="eastAsia" w:ascii="宋体" w:hAnsi="宋体"/>
          <w:szCs w:val="21"/>
        </w:rPr>
        <w:t xml:space="preserve"> </w:t>
      </w:r>
    </w:p>
    <w:p>
      <w:pPr>
        <w:snapToGrid w:val="0"/>
        <w:spacing w:line="360" w:lineRule="auto"/>
        <w:rPr>
          <w:rFonts w:ascii="宋体" w:hAnsi="宋体"/>
          <w:szCs w:val="21"/>
        </w:rPr>
      </w:pPr>
    </w:p>
    <w:p>
      <w:pPr>
        <w:snapToGrid w:val="0"/>
        <w:spacing w:line="360" w:lineRule="auto"/>
        <w:ind w:firstLine="1680" w:firstLineChars="800"/>
        <w:rPr>
          <w:rFonts w:ascii="宋体" w:hAnsi="宋体" w:eastAsia="宋体"/>
          <w:szCs w:val="21"/>
        </w:rPr>
      </w:pPr>
      <w:r>
        <w:rPr>
          <w:rFonts w:hint="eastAsia" w:ascii="宋体" w:hAnsi="宋体"/>
          <w:szCs w:val="21"/>
        </w:rPr>
        <w:t xml:space="preserve">  </w:t>
      </w:r>
      <w:r>
        <w:rPr>
          <w:rFonts w:hint="eastAsia" w:ascii="宋体" w:hAnsi="宋体" w:eastAsia="宋体"/>
          <w:szCs w:val="21"/>
        </w:rPr>
        <w:t xml:space="preserve">                 </w:t>
      </w:r>
    </w:p>
    <w:p>
      <w:pPr>
        <w:snapToGrid w:val="0"/>
        <w:spacing w:line="360" w:lineRule="auto"/>
        <w:ind w:left="130" w:hanging="130" w:hangingChars="62"/>
        <w:rPr>
          <w:rFonts w:ascii="宋体" w:hAnsi="宋体" w:eastAsia="宋体"/>
          <w:szCs w:val="21"/>
        </w:rPr>
      </w:pPr>
      <w:r>
        <w:rPr>
          <w:rFonts w:hint="eastAsia" w:ascii="宋体" w:hAnsi="宋体" w:eastAsia="宋体"/>
          <w:szCs w:val="21"/>
        </w:rPr>
        <w:t xml:space="preserve"> </w:t>
      </w:r>
      <w:r>
        <w:rPr>
          <w:rFonts w:ascii="宋体" w:hAnsi="宋体" w:eastAsia="宋体"/>
          <w:szCs w:val="21"/>
        </w:rPr>
        <w:t>投标人（盖单位公章</w:t>
      </w:r>
      <w:r>
        <w:rPr>
          <w:rFonts w:hint="eastAsia" w:ascii="宋体" w:hAnsi="宋体" w:eastAsia="宋体"/>
          <w:szCs w:val="21"/>
        </w:rPr>
        <w:t>，自然人除外</w:t>
      </w:r>
      <w:r>
        <w:rPr>
          <w:rFonts w:ascii="宋体" w:hAnsi="宋体" w:eastAsia="宋体"/>
          <w:szCs w:val="21"/>
        </w:rPr>
        <w:t>）：</w:t>
      </w:r>
    </w:p>
    <w:p>
      <w:pPr>
        <w:snapToGrid w:val="0"/>
        <w:spacing w:line="360" w:lineRule="auto"/>
        <w:ind w:firstLine="1680" w:firstLineChars="800"/>
        <w:rPr>
          <w:rFonts w:ascii="宋体" w:hAnsi="宋体" w:eastAsia="宋体"/>
          <w:szCs w:val="21"/>
        </w:rPr>
      </w:pPr>
    </w:p>
    <w:p>
      <w:pPr>
        <w:spacing w:line="360" w:lineRule="auto"/>
        <w:rPr>
          <w:rFonts w:ascii="宋体" w:hAnsi="宋体" w:eastAsia="宋体"/>
          <w:szCs w:val="21"/>
        </w:rPr>
      </w:pPr>
      <w:r>
        <w:rPr>
          <w:rFonts w:ascii="宋体" w:hAnsi="宋体" w:eastAsia="宋体"/>
          <w:szCs w:val="21"/>
        </w:rPr>
        <w:t>法定代表人或其委托代理人（签字或盖章）：</w:t>
      </w:r>
    </w:p>
    <w:p>
      <w:pPr>
        <w:snapToGrid w:val="0"/>
        <w:spacing w:line="360" w:lineRule="auto"/>
        <w:rPr>
          <w:rFonts w:ascii="宋体" w:hAnsi="宋体" w:eastAsia="宋体"/>
          <w:szCs w:val="21"/>
        </w:rPr>
      </w:pPr>
      <w:r>
        <w:rPr>
          <w:rFonts w:hint="eastAsia" w:ascii="宋体" w:hAnsi="宋体" w:eastAsia="宋体"/>
          <w:szCs w:val="21"/>
        </w:rPr>
        <w:t>（投标人属自然人的应由自然人签字并加盖指印，投标人若为其他组织形式无法定代表人的应由机构负责人</w:t>
      </w:r>
      <w:r>
        <w:rPr>
          <w:rFonts w:ascii="宋体" w:hAnsi="宋体" w:eastAsia="宋体"/>
          <w:szCs w:val="21"/>
        </w:rPr>
        <w:t>签字或盖章</w:t>
      </w:r>
      <w:r>
        <w:rPr>
          <w:rFonts w:hint="eastAsia" w:ascii="宋体" w:hAnsi="宋体" w:eastAsia="宋体"/>
          <w:szCs w:val="21"/>
        </w:rPr>
        <w:t>）</w:t>
      </w:r>
    </w:p>
    <w:p>
      <w:pPr>
        <w:snapToGrid w:val="0"/>
        <w:spacing w:line="360" w:lineRule="auto"/>
        <w:ind w:firstLine="1995" w:firstLineChars="950"/>
        <w:rPr>
          <w:rFonts w:ascii="宋体" w:hAnsi="宋体" w:eastAsia="宋体"/>
          <w:szCs w:val="21"/>
        </w:rPr>
      </w:pPr>
    </w:p>
    <w:p>
      <w:pPr>
        <w:snapToGrid w:val="0"/>
        <w:spacing w:line="360" w:lineRule="auto"/>
        <w:rPr>
          <w:rFonts w:ascii="宋体" w:hAnsi="宋体" w:eastAsia="宋体"/>
          <w:szCs w:val="21"/>
        </w:rPr>
      </w:pPr>
      <w:r>
        <w:rPr>
          <w:rFonts w:hint="eastAsia" w:ascii="宋体" w:hAnsi="宋体" w:eastAsia="宋体"/>
          <w:szCs w:val="21"/>
        </w:rPr>
        <w:t>日期:_____年_____月_____日</w:t>
      </w:r>
    </w:p>
    <w:p>
      <w:pPr>
        <w:widowControl/>
        <w:spacing w:line="360" w:lineRule="auto"/>
        <w:jc w:val="left"/>
        <w:rPr>
          <w:rFonts w:hint="eastAsia" w:ascii="宋体" w:hAnsi="宋体"/>
          <w:b/>
          <w:sz w:val="24"/>
        </w:rPr>
      </w:pPr>
    </w:p>
    <w:p>
      <w:pPr>
        <w:widowControl/>
        <w:spacing w:line="360" w:lineRule="auto"/>
        <w:jc w:val="left"/>
        <w:rPr>
          <w:rFonts w:hint="eastAsia" w:ascii="宋体" w:hAnsi="宋体"/>
          <w:b/>
          <w:sz w:val="24"/>
        </w:rPr>
      </w:pPr>
    </w:p>
    <w:p>
      <w:pPr>
        <w:widowControl/>
        <w:spacing w:line="360" w:lineRule="auto"/>
        <w:jc w:val="left"/>
        <w:rPr>
          <w:rFonts w:hint="eastAsia" w:ascii="宋体" w:hAnsi="宋体"/>
          <w:b/>
          <w:sz w:val="24"/>
        </w:rPr>
      </w:pPr>
    </w:p>
    <w:p>
      <w:pPr>
        <w:widowControl/>
        <w:spacing w:line="360" w:lineRule="auto"/>
        <w:jc w:val="left"/>
        <w:rPr>
          <w:rFonts w:ascii="宋体" w:hAnsi="宋体"/>
          <w:b/>
          <w:sz w:val="24"/>
        </w:rPr>
      </w:pPr>
      <w:r>
        <w:rPr>
          <w:rFonts w:hint="eastAsia" w:ascii="宋体" w:hAnsi="宋体"/>
          <w:b/>
          <w:sz w:val="24"/>
        </w:rPr>
        <w:t xml:space="preserve">投标报价明细表格式： </w:t>
      </w:r>
    </w:p>
    <w:p>
      <w:pPr>
        <w:pStyle w:val="10"/>
        <w:snapToGrid w:val="0"/>
        <w:jc w:val="center"/>
        <w:rPr>
          <w:rFonts w:hAnsi="宋体"/>
          <w:b/>
          <w:sz w:val="32"/>
          <w:szCs w:val="32"/>
        </w:rPr>
      </w:pPr>
    </w:p>
    <w:p>
      <w:pPr>
        <w:pStyle w:val="10"/>
        <w:snapToGrid w:val="0"/>
        <w:jc w:val="center"/>
        <w:rPr>
          <w:rFonts w:hAnsi="宋体"/>
          <w:b/>
          <w:sz w:val="32"/>
          <w:szCs w:val="32"/>
        </w:rPr>
      </w:pPr>
      <w:r>
        <w:rPr>
          <w:rFonts w:hint="eastAsia" w:hAnsi="宋体"/>
          <w:b/>
          <w:sz w:val="32"/>
          <w:szCs w:val="32"/>
        </w:rPr>
        <w:t>投标报价明细表</w:t>
      </w:r>
    </w:p>
    <w:tbl>
      <w:tblPr>
        <w:tblStyle w:val="15"/>
        <w:tblW w:w="8859"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260"/>
        <w:gridCol w:w="2065"/>
        <w:gridCol w:w="1080"/>
        <w:gridCol w:w="1260"/>
        <w:gridCol w:w="1517"/>
        <w:gridCol w:w="9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jc w:val="right"/>
        </w:trPr>
        <w:tc>
          <w:tcPr>
            <w:tcW w:w="720" w:type="dxa"/>
            <w:tcBorders>
              <w:top w:val="single" w:color="auto" w:sz="4" w:space="0"/>
              <w:left w:val="single" w:color="auto" w:sz="4" w:space="0"/>
              <w:bottom w:val="single" w:color="auto" w:sz="4" w:space="0"/>
              <w:right w:val="single" w:color="auto" w:sz="4" w:space="0"/>
            </w:tcBorders>
            <w:noWrap w:val="0"/>
            <w:vAlign w:val="center"/>
          </w:tcPr>
          <w:p>
            <w:pPr>
              <w:rPr>
                <w:rFonts w:eastAsia="仿宋_GB2312"/>
              </w:rPr>
            </w:pPr>
            <w:r>
              <w:rPr>
                <w:rFonts w:eastAsia="仿宋_GB2312"/>
              </w:rPr>
              <w:t>序号</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ind w:firstLine="210" w:firstLineChars="100"/>
              <w:rPr>
                <w:rFonts w:eastAsia="仿宋_GB2312"/>
              </w:rPr>
            </w:pPr>
            <w:r>
              <w:rPr>
                <w:rFonts w:eastAsia="仿宋_GB2312"/>
              </w:rPr>
              <w:t>名称</w:t>
            </w:r>
          </w:p>
        </w:tc>
        <w:tc>
          <w:tcPr>
            <w:tcW w:w="2065"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rPr>
            </w:pPr>
            <w:r>
              <w:rPr>
                <w:rFonts w:hint="eastAsia" w:eastAsia="仿宋_GB2312"/>
                <w:lang w:val="en-US" w:eastAsia="zh-CN"/>
              </w:rPr>
              <w:t>货物</w:t>
            </w:r>
            <w:r>
              <w:rPr>
                <w:rFonts w:eastAsia="仿宋_GB2312"/>
              </w:rPr>
              <w:t>内容</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rPr>
            </w:pPr>
            <w:r>
              <w:rPr>
                <w:rFonts w:eastAsia="仿宋_GB2312"/>
              </w:rPr>
              <w:t>数量①</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rPr>
                <w:rFonts w:eastAsia="仿宋_GB2312"/>
              </w:rPr>
            </w:pPr>
            <w:r>
              <w:rPr>
                <w:rFonts w:eastAsia="仿宋_GB2312"/>
              </w:rPr>
              <w:t>单价(元)②</w:t>
            </w:r>
          </w:p>
        </w:tc>
        <w:tc>
          <w:tcPr>
            <w:tcW w:w="1517" w:type="dxa"/>
            <w:tcBorders>
              <w:top w:val="single" w:color="auto" w:sz="4" w:space="0"/>
              <w:left w:val="single" w:color="auto" w:sz="4" w:space="0"/>
              <w:bottom w:val="single" w:color="auto" w:sz="4" w:space="0"/>
              <w:right w:val="single" w:color="auto" w:sz="4" w:space="0"/>
            </w:tcBorders>
            <w:noWrap w:val="0"/>
            <w:vAlign w:val="center"/>
          </w:tcPr>
          <w:p>
            <w:pPr>
              <w:rPr>
                <w:rFonts w:eastAsia="仿宋_GB2312"/>
              </w:rPr>
            </w:pPr>
            <w:r>
              <w:rPr>
                <w:rFonts w:eastAsia="仿宋_GB2312"/>
              </w:rPr>
              <w:t>单项合价（元）</w:t>
            </w:r>
          </w:p>
          <w:p>
            <w:pPr>
              <w:rPr>
                <w:rFonts w:eastAsia="仿宋_GB2312"/>
              </w:rPr>
            </w:pPr>
            <w:r>
              <w:rPr>
                <w:rFonts w:eastAsia="仿宋_GB2312"/>
              </w:rPr>
              <w:t>③＝①×②</w:t>
            </w:r>
          </w:p>
        </w:tc>
        <w:tc>
          <w:tcPr>
            <w:tcW w:w="957" w:type="dxa"/>
            <w:tcBorders>
              <w:top w:val="single" w:color="auto" w:sz="4" w:space="0"/>
              <w:left w:val="single" w:color="auto" w:sz="4" w:space="0"/>
              <w:bottom w:val="single" w:color="auto" w:sz="4" w:space="0"/>
              <w:right w:val="single" w:color="auto" w:sz="4" w:space="0"/>
            </w:tcBorders>
            <w:noWrap w:val="0"/>
            <w:vAlign w:val="center"/>
          </w:tcPr>
          <w:p>
            <w:pPr>
              <w:rPr>
                <w:rFonts w:eastAsia="仿宋_GB2312"/>
              </w:rPr>
            </w:pPr>
            <w:r>
              <w:rPr>
                <w:rFonts w:eastAsia="仿宋_GB231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right"/>
        </w:trPr>
        <w:tc>
          <w:tcPr>
            <w:tcW w:w="720" w:type="dxa"/>
            <w:tcBorders>
              <w:top w:val="single" w:color="auto" w:sz="4" w:space="0"/>
              <w:left w:val="single" w:color="auto" w:sz="4" w:space="0"/>
              <w:bottom w:val="single" w:color="auto" w:sz="4" w:space="0"/>
              <w:right w:val="single" w:color="auto" w:sz="4" w:space="0"/>
            </w:tcBorders>
            <w:noWrap w:val="0"/>
            <w:vAlign w:val="center"/>
          </w:tcPr>
          <w:p>
            <w:pPr>
              <w:rPr>
                <w:rFonts w:eastAsia="仿宋_GB2312"/>
              </w:rPr>
            </w:pPr>
            <w:r>
              <w:rPr>
                <w:rFonts w:eastAsia="仿宋_GB2312"/>
              </w:rPr>
              <w:t>1</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rPr>
                <w:rFonts w:eastAsia="仿宋_GB2312"/>
              </w:rPr>
            </w:pPr>
          </w:p>
        </w:tc>
        <w:tc>
          <w:tcPr>
            <w:tcW w:w="2065" w:type="dxa"/>
            <w:tcBorders>
              <w:top w:val="single" w:color="auto" w:sz="4" w:space="0"/>
              <w:left w:val="single" w:color="auto" w:sz="4" w:space="0"/>
              <w:bottom w:val="single" w:color="auto" w:sz="4" w:space="0"/>
              <w:right w:val="single" w:color="auto" w:sz="4" w:space="0"/>
            </w:tcBorders>
            <w:noWrap w:val="0"/>
            <w:vAlign w:val="center"/>
          </w:tcPr>
          <w:p>
            <w:pPr>
              <w:rPr>
                <w:rFonts w:eastAsia="仿宋_GB2312"/>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rPr>
                <w:rFonts w:eastAsia="仿宋_GB2312"/>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rPr>
                <w:rFonts w:eastAsia="仿宋_GB2312"/>
              </w:rPr>
            </w:pPr>
          </w:p>
        </w:tc>
        <w:tc>
          <w:tcPr>
            <w:tcW w:w="1517" w:type="dxa"/>
            <w:tcBorders>
              <w:top w:val="single" w:color="auto" w:sz="4" w:space="0"/>
              <w:left w:val="single" w:color="auto" w:sz="4" w:space="0"/>
              <w:bottom w:val="single" w:color="auto" w:sz="4" w:space="0"/>
              <w:right w:val="single" w:color="auto" w:sz="4" w:space="0"/>
            </w:tcBorders>
            <w:noWrap w:val="0"/>
            <w:vAlign w:val="center"/>
          </w:tcPr>
          <w:p>
            <w:pPr>
              <w:rPr>
                <w:rFonts w:eastAsia="仿宋_GB2312"/>
              </w:rPr>
            </w:pPr>
          </w:p>
        </w:tc>
        <w:tc>
          <w:tcPr>
            <w:tcW w:w="957" w:type="dxa"/>
            <w:tcBorders>
              <w:top w:val="single" w:color="auto" w:sz="4" w:space="0"/>
              <w:left w:val="single" w:color="auto" w:sz="4" w:space="0"/>
              <w:bottom w:val="single" w:color="auto" w:sz="4" w:space="0"/>
              <w:right w:val="single" w:color="auto" w:sz="4" w:space="0"/>
            </w:tcBorders>
            <w:noWrap w:val="0"/>
            <w:vAlign w:val="center"/>
          </w:tcPr>
          <w:p>
            <w:pP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right"/>
        </w:trPr>
        <w:tc>
          <w:tcPr>
            <w:tcW w:w="720" w:type="dxa"/>
            <w:tcBorders>
              <w:top w:val="single" w:color="auto" w:sz="4" w:space="0"/>
              <w:left w:val="single" w:color="auto" w:sz="4" w:space="0"/>
              <w:bottom w:val="single" w:color="auto" w:sz="4" w:space="0"/>
              <w:right w:val="single" w:color="auto" w:sz="4" w:space="0"/>
            </w:tcBorders>
            <w:noWrap w:val="0"/>
            <w:vAlign w:val="center"/>
          </w:tcPr>
          <w:p>
            <w:pPr>
              <w:rPr>
                <w:rFonts w:eastAsia="仿宋_GB2312"/>
              </w:rPr>
            </w:pPr>
            <w:r>
              <w:rPr>
                <w:rFonts w:eastAsia="仿宋_GB2312"/>
              </w:rPr>
              <w:t>2</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rPr>
                <w:rFonts w:eastAsia="仿宋_GB2312"/>
              </w:rPr>
            </w:pPr>
          </w:p>
        </w:tc>
        <w:tc>
          <w:tcPr>
            <w:tcW w:w="2065" w:type="dxa"/>
            <w:tcBorders>
              <w:top w:val="single" w:color="auto" w:sz="4" w:space="0"/>
              <w:left w:val="single" w:color="auto" w:sz="4" w:space="0"/>
              <w:bottom w:val="single" w:color="auto" w:sz="4" w:space="0"/>
              <w:right w:val="single" w:color="auto" w:sz="4" w:space="0"/>
            </w:tcBorders>
            <w:noWrap w:val="0"/>
            <w:vAlign w:val="center"/>
          </w:tcPr>
          <w:p>
            <w:pPr>
              <w:rPr>
                <w:rFonts w:eastAsia="仿宋_GB2312"/>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rPr>
                <w:rFonts w:eastAsia="仿宋_GB2312"/>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rPr>
                <w:rFonts w:eastAsia="仿宋_GB2312"/>
              </w:rPr>
            </w:pPr>
          </w:p>
        </w:tc>
        <w:tc>
          <w:tcPr>
            <w:tcW w:w="1517" w:type="dxa"/>
            <w:tcBorders>
              <w:top w:val="single" w:color="auto" w:sz="4" w:space="0"/>
              <w:left w:val="single" w:color="auto" w:sz="4" w:space="0"/>
              <w:bottom w:val="single" w:color="auto" w:sz="4" w:space="0"/>
              <w:right w:val="single" w:color="auto" w:sz="4" w:space="0"/>
            </w:tcBorders>
            <w:noWrap w:val="0"/>
            <w:vAlign w:val="center"/>
          </w:tcPr>
          <w:p>
            <w:pPr>
              <w:rPr>
                <w:rFonts w:eastAsia="仿宋_GB2312"/>
              </w:rPr>
            </w:pPr>
          </w:p>
        </w:tc>
        <w:tc>
          <w:tcPr>
            <w:tcW w:w="957" w:type="dxa"/>
            <w:tcBorders>
              <w:top w:val="single" w:color="auto" w:sz="4" w:space="0"/>
              <w:left w:val="single" w:color="auto" w:sz="4" w:space="0"/>
              <w:bottom w:val="single" w:color="auto" w:sz="4" w:space="0"/>
              <w:right w:val="single" w:color="auto" w:sz="4" w:space="0"/>
            </w:tcBorders>
            <w:noWrap w:val="0"/>
            <w:vAlign w:val="center"/>
          </w:tcPr>
          <w:p>
            <w:pP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jc w:val="right"/>
        </w:trPr>
        <w:tc>
          <w:tcPr>
            <w:tcW w:w="720" w:type="dxa"/>
            <w:tcBorders>
              <w:top w:val="single" w:color="auto" w:sz="4" w:space="0"/>
              <w:left w:val="single" w:color="auto" w:sz="4" w:space="0"/>
              <w:bottom w:val="single" w:color="auto" w:sz="4" w:space="0"/>
              <w:right w:val="single" w:color="auto" w:sz="4" w:space="0"/>
            </w:tcBorders>
            <w:noWrap w:val="0"/>
            <w:vAlign w:val="center"/>
          </w:tcPr>
          <w:p>
            <w:pPr>
              <w:rPr>
                <w:rFonts w:eastAsia="仿宋_GB2312"/>
              </w:rPr>
            </w:pPr>
            <w:r>
              <w:rPr>
                <w:rFonts w:eastAsia="仿宋_GB2312"/>
              </w:rPr>
              <w:t>...</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rPr>
                <w:rFonts w:eastAsia="仿宋_GB2312"/>
              </w:rPr>
            </w:pPr>
          </w:p>
        </w:tc>
        <w:tc>
          <w:tcPr>
            <w:tcW w:w="2065" w:type="dxa"/>
            <w:tcBorders>
              <w:top w:val="single" w:color="auto" w:sz="4" w:space="0"/>
              <w:left w:val="single" w:color="auto" w:sz="4" w:space="0"/>
              <w:bottom w:val="single" w:color="auto" w:sz="4" w:space="0"/>
              <w:right w:val="single" w:color="auto" w:sz="4" w:space="0"/>
            </w:tcBorders>
            <w:noWrap w:val="0"/>
            <w:vAlign w:val="center"/>
          </w:tcPr>
          <w:p>
            <w:pPr>
              <w:rPr>
                <w:rFonts w:eastAsia="仿宋_GB2312"/>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rPr>
                <w:rFonts w:eastAsia="仿宋_GB2312"/>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rPr>
                <w:rFonts w:eastAsia="仿宋_GB2312"/>
              </w:rPr>
            </w:pPr>
          </w:p>
        </w:tc>
        <w:tc>
          <w:tcPr>
            <w:tcW w:w="1517" w:type="dxa"/>
            <w:tcBorders>
              <w:top w:val="single" w:color="auto" w:sz="4" w:space="0"/>
              <w:left w:val="single" w:color="auto" w:sz="4" w:space="0"/>
              <w:bottom w:val="single" w:color="auto" w:sz="4" w:space="0"/>
              <w:right w:val="single" w:color="auto" w:sz="4" w:space="0"/>
            </w:tcBorders>
            <w:noWrap w:val="0"/>
            <w:vAlign w:val="center"/>
          </w:tcPr>
          <w:p>
            <w:pPr>
              <w:rPr>
                <w:rFonts w:eastAsia="仿宋_GB2312"/>
              </w:rPr>
            </w:pPr>
          </w:p>
        </w:tc>
        <w:tc>
          <w:tcPr>
            <w:tcW w:w="957" w:type="dxa"/>
            <w:tcBorders>
              <w:top w:val="single" w:color="auto" w:sz="4" w:space="0"/>
              <w:left w:val="single" w:color="auto" w:sz="4" w:space="0"/>
              <w:bottom w:val="single" w:color="auto" w:sz="4" w:space="0"/>
              <w:right w:val="single" w:color="auto" w:sz="4" w:space="0"/>
            </w:tcBorders>
            <w:noWrap w:val="0"/>
            <w:vAlign w:val="center"/>
          </w:tcPr>
          <w:p>
            <w:pP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right"/>
        </w:trPr>
        <w:tc>
          <w:tcPr>
            <w:tcW w:w="8859" w:type="dxa"/>
            <w:gridSpan w:val="7"/>
            <w:tcBorders>
              <w:top w:val="single" w:color="auto" w:sz="4" w:space="0"/>
              <w:left w:val="single" w:color="auto" w:sz="4" w:space="0"/>
              <w:bottom w:val="single" w:color="auto" w:sz="4" w:space="0"/>
              <w:right w:val="single" w:color="auto" w:sz="4" w:space="0"/>
            </w:tcBorders>
            <w:noWrap w:val="0"/>
            <w:vAlign w:val="center"/>
          </w:tcPr>
          <w:p>
            <w:pPr>
              <w:jc w:val="left"/>
              <w:rPr>
                <w:rFonts w:eastAsia="仿宋_GB2312"/>
              </w:rPr>
            </w:pPr>
            <w:r>
              <w:rPr>
                <w:rFonts w:eastAsia="仿宋_GB2312"/>
              </w:rPr>
              <w:t>报价合计（包含税费等所有费用）：（大写）</w:t>
            </w:r>
            <w:r>
              <w:rPr>
                <w:rFonts w:eastAsia="仿宋_GB2312"/>
                <w:u w:val="single"/>
              </w:rPr>
              <w:t>人民币</w:t>
            </w:r>
            <w:r>
              <w:rPr>
                <w:rFonts w:hint="eastAsia" w:eastAsia="仿宋_GB2312"/>
                <w:u w:val="single"/>
              </w:rPr>
              <w:t xml:space="preserve">          </w:t>
            </w:r>
            <w:r>
              <w:rPr>
                <w:rFonts w:eastAsia="仿宋_GB2312"/>
                <w:u w:val="single"/>
              </w:rPr>
              <w:t xml:space="preserve"> </w:t>
            </w:r>
            <w:r>
              <w:rPr>
                <w:rFonts w:eastAsia="仿宋_GB2312"/>
              </w:rPr>
              <w:t xml:space="preserve">（￥ </w:t>
            </w:r>
            <w:r>
              <w:rPr>
                <w:rFonts w:eastAsia="仿宋_GB2312"/>
                <w:u w:val="single"/>
              </w:rPr>
              <w:t xml:space="preserve">    </w:t>
            </w:r>
            <w:r>
              <w:rPr>
                <w:rFonts w:hint="eastAsia" w:eastAsia="仿宋_GB2312"/>
                <w:u w:val="single"/>
              </w:rPr>
              <w:t xml:space="preserve">  </w:t>
            </w:r>
            <w:r>
              <w:rPr>
                <w:rFonts w:eastAsia="仿宋_GB2312"/>
                <w:u w:val="single"/>
              </w:rPr>
              <w:t xml:space="preserve">    元</w:t>
            </w:r>
            <w:r>
              <w:rPr>
                <w:rFonts w:eastAsia="仿宋_GB231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right"/>
        </w:trPr>
        <w:tc>
          <w:tcPr>
            <w:tcW w:w="8859" w:type="dxa"/>
            <w:gridSpan w:val="7"/>
            <w:tcBorders>
              <w:top w:val="single" w:color="auto" w:sz="4" w:space="0"/>
              <w:left w:val="single" w:color="auto" w:sz="4" w:space="0"/>
              <w:bottom w:val="single" w:color="auto" w:sz="4" w:space="0"/>
              <w:right w:val="single" w:color="auto" w:sz="4" w:space="0"/>
            </w:tcBorders>
            <w:noWrap w:val="0"/>
            <w:vAlign w:val="center"/>
          </w:tcPr>
          <w:p>
            <w:pPr>
              <w:rPr>
                <w:rFonts w:eastAsia="仿宋_GB2312"/>
              </w:rPr>
            </w:pPr>
            <w:r>
              <w:rPr>
                <w:rFonts w:eastAsia="仿宋_GB2312"/>
              </w:rPr>
              <w:t>投标人（盖单位公章</w:t>
            </w:r>
            <w:r>
              <w:rPr>
                <w:rFonts w:hint="eastAsia" w:eastAsia="仿宋_GB2312"/>
              </w:rPr>
              <w:t>，自然人除外</w:t>
            </w:r>
            <w:r>
              <w:rPr>
                <w:rFonts w:eastAsia="仿宋_GB231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right"/>
        </w:trPr>
        <w:tc>
          <w:tcPr>
            <w:tcW w:w="8859" w:type="dxa"/>
            <w:gridSpan w:val="7"/>
            <w:tcBorders>
              <w:top w:val="single" w:color="auto" w:sz="4" w:space="0"/>
              <w:left w:val="single" w:color="auto" w:sz="4" w:space="0"/>
              <w:bottom w:val="single" w:color="auto" w:sz="4" w:space="0"/>
              <w:right w:val="single" w:color="auto" w:sz="4" w:space="0"/>
            </w:tcBorders>
            <w:noWrap w:val="0"/>
            <w:vAlign w:val="center"/>
          </w:tcPr>
          <w:p>
            <w:pPr>
              <w:rPr>
                <w:rFonts w:eastAsia="仿宋_GB2312"/>
              </w:rPr>
            </w:pPr>
            <w:r>
              <w:rPr>
                <w:rFonts w:eastAsia="仿宋_GB2312"/>
              </w:rPr>
              <w:t>法定代表人或其委托代理人（签字或盖章）：</w:t>
            </w:r>
          </w:p>
          <w:p>
            <w:pPr>
              <w:rPr>
                <w:rFonts w:eastAsia="仿宋_GB2312"/>
              </w:rPr>
            </w:pPr>
            <w:r>
              <w:rPr>
                <w:rFonts w:hint="eastAsia" w:ascii="宋体" w:hAnsi="宋体"/>
                <w:szCs w:val="21"/>
              </w:rPr>
              <w:t>（</w:t>
            </w:r>
            <w:r>
              <w:rPr>
                <w:rFonts w:hint="eastAsia" w:eastAsia="仿宋_GB2312"/>
              </w:rPr>
              <w:t>投标人属自然人的应由自然人签字并加盖指印，投标人若为其他组织形式无法定代表人的应由机构负责人</w:t>
            </w:r>
            <w:r>
              <w:rPr>
                <w:rFonts w:eastAsia="仿宋_GB2312"/>
              </w:rPr>
              <w:t>签字或盖章</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right"/>
        </w:trPr>
        <w:tc>
          <w:tcPr>
            <w:tcW w:w="8859" w:type="dxa"/>
            <w:gridSpan w:val="7"/>
            <w:tcBorders>
              <w:top w:val="single" w:color="auto" w:sz="4" w:space="0"/>
              <w:left w:val="single" w:color="auto" w:sz="4" w:space="0"/>
              <w:bottom w:val="single" w:color="auto" w:sz="4" w:space="0"/>
              <w:right w:val="single" w:color="auto" w:sz="4" w:space="0"/>
            </w:tcBorders>
            <w:noWrap w:val="0"/>
            <w:vAlign w:val="center"/>
          </w:tcPr>
          <w:p>
            <w:pPr>
              <w:rPr>
                <w:rFonts w:eastAsia="仿宋_GB2312"/>
              </w:rPr>
            </w:pPr>
            <w:r>
              <w:rPr>
                <w:rFonts w:hint="eastAsia" w:eastAsia="仿宋_GB2312"/>
              </w:rPr>
              <w:t>日期：       年   月   日</w:t>
            </w:r>
          </w:p>
        </w:tc>
      </w:tr>
    </w:tbl>
    <w:p>
      <w:pPr>
        <w:ind w:firstLine="480" w:firstLineChars="200"/>
        <w:rPr>
          <w:rFonts w:ascii="仿宋_GB2312" w:eastAsia="仿宋_GB2312"/>
          <w:sz w:val="24"/>
        </w:rPr>
      </w:pPr>
    </w:p>
    <w:p>
      <w:pPr>
        <w:ind w:firstLine="480" w:firstLineChars="200"/>
        <w:rPr>
          <w:rFonts w:ascii="仿宋_GB2312" w:eastAsia="仿宋_GB2312"/>
          <w:sz w:val="24"/>
        </w:rPr>
      </w:pPr>
      <w:r>
        <w:rPr>
          <w:rFonts w:hint="eastAsia" w:ascii="仿宋_GB2312" w:eastAsia="仿宋_GB2312"/>
          <w:sz w:val="24"/>
        </w:rPr>
        <w:t>注：表格内容均需按要求填写并盖章，不得留空,</w:t>
      </w:r>
      <w:r>
        <w:rPr>
          <w:rFonts w:hint="eastAsia" w:ascii="仿宋_GB2312" w:eastAsia="仿宋_GB2312"/>
          <w:bCs/>
          <w:sz w:val="24"/>
        </w:rPr>
        <w:t xml:space="preserve"> 否则按投标无效处理</w:t>
      </w:r>
      <w:r>
        <w:rPr>
          <w:rFonts w:hint="eastAsia" w:ascii="仿宋_GB2312" w:eastAsia="仿宋_GB2312"/>
          <w:sz w:val="24"/>
        </w:rPr>
        <w:t>。</w:t>
      </w:r>
    </w:p>
    <w:p>
      <w:pPr>
        <w:snapToGrid w:val="0"/>
        <w:rPr>
          <w:rFonts w:ascii="宋体" w:hAnsi="宋体"/>
          <w:spacing w:val="20"/>
          <w:sz w:val="24"/>
        </w:rPr>
      </w:pPr>
    </w:p>
    <w:p>
      <w:pPr>
        <w:snapToGrid w:val="0"/>
        <w:rPr>
          <w:rFonts w:ascii="宋体" w:hAnsi="宋体"/>
          <w:spacing w:val="20"/>
          <w:sz w:val="24"/>
        </w:rPr>
      </w:pPr>
    </w:p>
    <w:p>
      <w:pPr>
        <w:snapToGrid w:val="0"/>
        <w:rPr>
          <w:rFonts w:ascii="宋体" w:hAnsi="宋体"/>
          <w:spacing w:val="20"/>
          <w:sz w:val="24"/>
        </w:rPr>
      </w:pPr>
    </w:p>
    <w:p>
      <w:pPr>
        <w:pStyle w:val="10"/>
        <w:ind w:firstLine="600" w:firstLineChars="250"/>
        <w:rPr>
          <w:rFonts w:hAnsi="宋体"/>
          <w:b/>
          <w:bCs/>
          <w:sz w:val="24"/>
          <w:szCs w:val="24"/>
        </w:rPr>
      </w:pPr>
      <w:r>
        <w:rPr>
          <w:rFonts w:hint="eastAsia" w:hAnsi="宋体"/>
          <w:sz w:val="24"/>
        </w:rPr>
        <w:t xml:space="preserve">     </w:t>
      </w:r>
    </w:p>
    <w:p>
      <w:pPr>
        <w:tabs>
          <w:tab w:val="left" w:pos="3870"/>
          <w:tab w:val="left" w:pos="4085"/>
        </w:tabs>
        <w:snapToGrid w:val="0"/>
        <w:ind w:firstLine="480" w:firstLineChars="200"/>
        <w:rPr>
          <w:rFonts w:ascii="宋体" w:hAnsi="宋体"/>
        </w:rPr>
      </w:pPr>
      <w:r>
        <w:rPr>
          <w:rFonts w:hAnsi="宋体"/>
          <w:sz w:val="24"/>
        </w:rPr>
        <w:br w:type="page"/>
      </w:r>
    </w:p>
    <w:p>
      <w:pPr>
        <w:tabs>
          <w:tab w:val="left" w:pos="3870"/>
          <w:tab w:val="left" w:pos="4085"/>
        </w:tabs>
        <w:snapToGrid w:val="0"/>
        <w:rPr>
          <w:rFonts w:ascii="宋体" w:hAnsi="宋体"/>
          <w:b/>
          <w:sz w:val="24"/>
        </w:rPr>
      </w:pPr>
      <w:r>
        <w:rPr>
          <w:rFonts w:hint="eastAsia" w:ascii="宋体" w:hAnsi="宋体"/>
          <w:b/>
          <w:sz w:val="24"/>
        </w:rPr>
        <w:t>投标声明书格式：</w:t>
      </w:r>
    </w:p>
    <w:p>
      <w:pPr>
        <w:snapToGrid w:val="0"/>
        <w:jc w:val="left"/>
        <w:rPr>
          <w:rFonts w:ascii="宋体" w:hAnsi="宋体"/>
          <w:sz w:val="24"/>
        </w:rPr>
      </w:pPr>
    </w:p>
    <w:p>
      <w:pPr>
        <w:snapToGrid w:val="0"/>
        <w:jc w:val="center"/>
        <w:rPr>
          <w:rFonts w:ascii="宋体" w:hAnsi="宋体"/>
          <w:b/>
          <w:sz w:val="32"/>
          <w:szCs w:val="32"/>
        </w:rPr>
      </w:pPr>
      <w:r>
        <w:rPr>
          <w:rFonts w:hint="eastAsia" w:ascii="宋体" w:hAnsi="宋体"/>
          <w:b/>
          <w:sz w:val="32"/>
          <w:szCs w:val="32"/>
        </w:rPr>
        <w:t>投标声明书</w:t>
      </w:r>
    </w:p>
    <w:p>
      <w:pPr>
        <w:snapToGrid w:val="0"/>
        <w:rPr>
          <w:rFonts w:ascii="宋体" w:hAnsi="宋体"/>
          <w:sz w:val="24"/>
        </w:rPr>
      </w:pPr>
    </w:p>
    <w:p>
      <w:pPr>
        <w:snapToGrid w:val="0"/>
        <w:rPr>
          <w:rFonts w:ascii="宋体" w:hAnsi="宋体"/>
          <w:sz w:val="24"/>
        </w:rPr>
      </w:pPr>
    </w:p>
    <w:p>
      <w:pPr>
        <w:snapToGrid w:val="0"/>
        <w:spacing w:line="460" w:lineRule="exact"/>
        <w:rPr>
          <w:rFonts w:ascii="宋体" w:hAnsi="宋体"/>
          <w:szCs w:val="21"/>
        </w:rPr>
      </w:pPr>
      <w:r>
        <w:rPr>
          <w:rFonts w:hint="eastAsia" w:ascii="宋体" w:hAnsi="宋体"/>
          <w:szCs w:val="21"/>
        </w:rPr>
        <w:t>致：</w:t>
      </w:r>
      <w:r>
        <w:rPr>
          <w:rFonts w:hint="eastAsia" w:ascii="宋体" w:hAnsi="宋体"/>
          <w:szCs w:val="21"/>
          <w:u w:val="single"/>
        </w:rPr>
        <w:t xml:space="preserve">         </w:t>
      </w:r>
      <w:r>
        <w:rPr>
          <w:rFonts w:hint="eastAsia" w:ascii="宋体" w:hAnsi="宋体"/>
          <w:szCs w:val="21"/>
        </w:rPr>
        <w:t>（采购单位名称）：</w:t>
      </w:r>
    </w:p>
    <w:p>
      <w:pPr>
        <w:snapToGrid w:val="0"/>
        <w:spacing w:line="460" w:lineRule="exact"/>
        <w:ind w:firstLine="630" w:firstLineChars="300"/>
        <w:jc w:val="left"/>
        <w:rPr>
          <w:rFonts w:ascii="宋体" w:hAnsi="宋体"/>
          <w:szCs w:val="21"/>
        </w:rPr>
      </w:pPr>
      <w:r>
        <w:rPr>
          <w:rFonts w:hint="eastAsia" w:ascii="宋体" w:hAnsi="宋体"/>
          <w:szCs w:val="21"/>
        </w:rPr>
        <w:t>______（投标人名称）系中华人民共和国合法企业，经营地址</w:t>
      </w:r>
      <w:r>
        <w:rPr>
          <w:rFonts w:hint="eastAsia" w:ascii="宋体" w:hAnsi="宋体"/>
          <w:szCs w:val="21"/>
          <w:u w:val="single"/>
        </w:rPr>
        <w:t xml:space="preserve">               </w:t>
      </w:r>
      <w:r>
        <w:rPr>
          <w:rFonts w:hint="eastAsia" w:ascii="宋体" w:hAnsi="宋体"/>
          <w:szCs w:val="21"/>
        </w:rPr>
        <w:t>。</w:t>
      </w:r>
    </w:p>
    <w:p>
      <w:pPr>
        <w:snapToGrid w:val="0"/>
        <w:spacing w:line="460" w:lineRule="exact"/>
        <w:ind w:firstLine="645"/>
        <w:rPr>
          <w:rFonts w:ascii="宋体" w:hAnsi="宋体"/>
          <w:szCs w:val="21"/>
        </w:rPr>
      </w:pPr>
      <w:r>
        <w:rPr>
          <w:rFonts w:hint="eastAsia" w:ascii="宋体" w:hAnsi="宋体"/>
          <w:szCs w:val="21"/>
        </w:rPr>
        <w:t>我方愿意参加贵方组织的</w:t>
      </w:r>
      <w:r>
        <w:rPr>
          <w:rFonts w:hint="eastAsia" w:ascii="宋体" w:hAnsi="宋体"/>
          <w:szCs w:val="21"/>
          <w:u w:val="single"/>
        </w:rPr>
        <w:t xml:space="preserve">            </w:t>
      </w:r>
      <w:r>
        <w:rPr>
          <w:rFonts w:hint="eastAsia" w:ascii="宋体" w:hAnsi="宋体"/>
          <w:szCs w:val="21"/>
        </w:rPr>
        <w:t>项目的投标，为便于贵方公正、择优地确定中标人及其投标产品和服务，我方就本次投标有关事项郑重声明如下：</w:t>
      </w:r>
    </w:p>
    <w:p>
      <w:pPr>
        <w:snapToGrid w:val="0"/>
        <w:spacing w:line="460" w:lineRule="exact"/>
        <w:ind w:firstLine="420" w:firstLineChars="200"/>
        <w:rPr>
          <w:rFonts w:ascii="宋体" w:hAnsi="宋体"/>
          <w:szCs w:val="21"/>
        </w:rPr>
      </w:pPr>
      <w:r>
        <w:rPr>
          <w:rFonts w:hint="eastAsia" w:ascii="宋体" w:hAnsi="宋体"/>
          <w:szCs w:val="21"/>
        </w:rPr>
        <w:t>1.我方向贵方提交的所有投标文件、资料都是准确的和真实的。</w:t>
      </w:r>
    </w:p>
    <w:p>
      <w:pPr>
        <w:snapToGrid w:val="0"/>
        <w:spacing w:line="460" w:lineRule="exact"/>
        <w:ind w:firstLine="420" w:firstLineChars="200"/>
        <w:rPr>
          <w:rFonts w:ascii="宋体" w:hAnsi="宋体"/>
          <w:szCs w:val="21"/>
        </w:rPr>
      </w:pPr>
      <w:r>
        <w:rPr>
          <w:rFonts w:hint="eastAsia" w:ascii="宋体" w:hAnsi="宋体"/>
          <w:szCs w:val="21"/>
        </w:rPr>
        <w:t>2.我方不是采购人的附属机构；在获知本项目采购信息后，与采购人聘请的为此项目提供咨询服务的公司及其附属机构没有任何联系。</w:t>
      </w:r>
    </w:p>
    <w:p>
      <w:pPr>
        <w:snapToGrid w:val="0"/>
        <w:spacing w:line="460" w:lineRule="exact"/>
        <w:ind w:firstLine="420" w:firstLineChars="200"/>
        <w:rPr>
          <w:rFonts w:ascii="宋体" w:hAnsi="宋体"/>
          <w:szCs w:val="21"/>
        </w:rPr>
      </w:pPr>
      <w:r>
        <w:rPr>
          <w:rFonts w:hint="eastAsia" w:ascii="宋体" w:hAnsi="宋体"/>
          <w:szCs w:val="21"/>
        </w:rPr>
        <w:t>3.我方在参加政府采购活动前3年内在经营活动中</w:t>
      </w:r>
      <w:r>
        <w:rPr>
          <w:rFonts w:hint="eastAsia" w:cs="Arial"/>
          <w:bCs/>
          <w:szCs w:val="21"/>
          <w:u w:val="single"/>
        </w:rPr>
        <w:t xml:space="preserve">        （填</w:t>
      </w:r>
      <w:r>
        <w:rPr>
          <w:rFonts w:hint="eastAsia" w:ascii="宋体" w:hAnsi="宋体"/>
          <w:szCs w:val="21"/>
          <w:u w:val="single"/>
        </w:rPr>
        <w:t>没有或有</w:t>
      </w:r>
      <w:r>
        <w:rPr>
          <w:rFonts w:hint="eastAsia" w:cs="Arial"/>
          <w:bCs/>
          <w:szCs w:val="21"/>
          <w:u w:val="single"/>
        </w:rPr>
        <w:t>）</w:t>
      </w:r>
      <w:r>
        <w:rPr>
          <w:rFonts w:hint="eastAsia" w:ascii="宋体" w:hAnsi="宋体"/>
          <w:szCs w:val="21"/>
        </w:rPr>
        <w:t>重大违法记录（指因违法经营收到刑事处罚或者责令停产停业、吊销许可证或者执照、较大数额罚款等行政处罚）。</w:t>
      </w:r>
    </w:p>
    <w:p>
      <w:pPr>
        <w:snapToGrid w:val="0"/>
        <w:spacing w:line="460" w:lineRule="exact"/>
        <w:ind w:firstLine="420" w:firstLineChars="200"/>
        <w:rPr>
          <w:rFonts w:ascii="宋体" w:hAnsi="宋体"/>
          <w:szCs w:val="21"/>
        </w:rPr>
      </w:pPr>
      <w:r>
        <w:rPr>
          <w:rFonts w:hint="eastAsia" w:ascii="宋体" w:hAnsi="宋体"/>
          <w:szCs w:val="21"/>
        </w:rPr>
        <w:t>4、我方在“信用中国”或“中国政府采购网”的被列为失信被执行人、重大税收违法案件当事人名单、政府采购严重违法失信行为记录名单情况：</w:t>
      </w:r>
      <w:r>
        <w:rPr>
          <w:rFonts w:hint="eastAsia" w:cs="Arial"/>
          <w:bCs/>
          <w:szCs w:val="21"/>
          <w:u w:val="single"/>
        </w:rPr>
        <w:t xml:space="preserve">            </w:t>
      </w:r>
      <w:r>
        <w:rPr>
          <w:rFonts w:hint="eastAsia" w:cs="Arial"/>
          <w:bCs/>
          <w:szCs w:val="21"/>
        </w:rPr>
        <w:t xml:space="preserve"> 。</w:t>
      </w:r>
    </w:p>
    <w:p>
      <w:pPr>
        <w:snapToGrid w:val="0"/>
        <w:spacing w:line="460" w:lineRule="exact"/>
        <w:ind w:firstLine="420" w:firstLineChars="200"/>
        <w:rPr>
          <w:rFonts w:ascii="宋体" w:hAnsi="宋体"/>
          <w:szCs w:val="21"/>
        </w:rPr>
      </w:pPr>
      <w:r>
        <w:rPr>
          <w:rFonts w:hint="eastAsia" w:ascii="宋体" w:hAnsi="宋体"/>
          <w:szCs w:val="21"/>
        </w:rPr>
        <w:t>5.以上事项如有虚假或隐瞒，我方愿意承担一切后果，并不再寻求任何旨在减轻或免除法律责任的辩解。</w:t>
      </w:r>
    </w:p>
    <w:p>
      <w:pPr>
        <w:pStyle w:val="9"/>
        <w:tabs>
          <w:tab w:val="left" w:pos="939"/>
        </w:tabs>
        <w:snapToGrid w:val="0"/>
        <w:spacing w:line="460" w:lineRule="exact"/>
        <w:ind w:left="401" w:leftChars="0" w:hanging="401" w:hangingChars="191"/>
        <w:rPr>
          <w:rFonts w:ascii="宋体" w:hAnsi="宋体"/>
          <w:sz w:val="21"/>
          <w:szCs w:val="21"/>
        </w:rPr>
      </w:pPr>
    </w:p>
    <w:p>
      <w:pPr>
        <w:pStyle w:val="9"/>
        <w:tabs>
          <w:tab w:val="left" w:pos="939"/>
        </w:tabs>
        <w:snapToGrid w:val="0"/>
        <w:spacing w:line="420" w:lineRule="exact"/>
        <w:ind w:left="401" w:leftChars="0" w:hanging="401" w:hangingChars="191"/>
        <w:rPr>
          <w:rFonts w:ascii="宋体" w:hAnsi="宋体"/>
          <w:sz w:val="21"/>
          <w:szCs w:val="21"/>
        </w:rPr>
      </w:pPr>
    </w:p>
    <w:p>
      <w:pPr>
        <w:pStyle w:val="9"/>
        <w:tabs>
          <w:tab w:val="left" w:pos="939"/>
        </w:tabs>
        <w:snapToGrid w:val="0"/>
        <w:spacing w:line="420" w:lineRule="exact"/>
        <w:ind w:left="401" w:leftChars="0" w:hanging="401" w:hangingChars="191"/>
        <w:rPr>
          <w:rFonts w:ascii="宋体" w:hAnsi="宋体"/>
          <w:sz w:val="21"/>
          <w:szCs w:val="21"/>
        </w:rPr>
      </w:pPr>
    </w:p>
    <w:p>
      <w:pPr>
        <w:pStyle w:val="9"/>
        <w:tabs>
          <w:tab w:val="left" w:pos="939"/>
        </w:tabs>
        <w:snapToGrid w:val="0"/>
        <w:spacing w:line="420" w:lineRule="exact"/>
        <w:ind w:left="401" w:leftChars="0" w:hanging="401" w:hangingChars="191"/>
        <w:rPr>
          <w:rFonts w:ascii="宋体" w:hAnsi="宋体"/>
          <w:sz w:val="21"/>
          <w:szCs w:val="21"/>
        </w:rPr>
      </w:pPr>
    </w:p>
    <w:p>
      <w:pPr>
        <w:pStyle w:val="22"/>
        <w:snapToGrid w:val="0"/>
        <w:spacing w:line="420" w:lineRule="exact"/>
        <w:ind w:firstLine="200"/>
        <w:rPr>
          <w:rFonts w:ascii="宋体" w:hAnsi="宋体"/>
          <w:sz w:val="21"/>
          <w:szCs w:val="21"/>
        </w:rPr>
      </w:pPr>
    </w:p>
    <w:p>
      <w:pPr>
        <w:snapToGrid w:val="0"/>
        <w:spacing w:line="360" w:lineRule="auto"/>
        <w:ind w:left="130" w:hanging="130" w:hangingChars="62"/>
        <w:rPr>
          <w:rFonts w:ascii="宋体" w:hAnsi="宋体" w:eastAsia="宋体"/>
          <w:szCs w:val="21"/>
        </w:rPr>
      </w:pPr>
      <w:r>
        <w:rPr>
          <w:rFonts w:ascii="宋体" w:hAnsi="宋体" w:eastAsia="宋体"/>
          <w:szCs w:val="21"/>
        </w:rPr>
        <w:t>投标人（盖单位公章</w:t>
      </w:r>
      <w:r>
        <w:rPr>
          <w:rFonts w:hint="eastAsia" w:ascii="宋体" w:hAnsi="宋体" w:eastAsia="宋体"/>
          <w:szCs w:val="21"/>
        </w:rPr>
        <w:t>，自然人除外</w:t>
      </w:r>
      <w:r>
        <w:rPr>
          <w:rFonts w:ascii="宋体" w:hAnsi="宋体" w:eastAsia="宋体"/>
          <w:szCs w:val="21"/>
        </w:rPr>
        <w:t>）：</w:t>
      </w:r>
    </w:p>
    <w:p>
      <w:pPr>
        <w:snapToGrid w:val="0"/>
        <w:spacing w:line="360" w:lineRule="auto"/>
        <w:ind w:firstLine="1680" w:firstLineChars="800"/>
        <w:rPr>
          <w:rFonts w:ascii="宋体" w:hAnsi="宋体" w:eastAsia="宋体"/>
          <w:szCs w:val="21"/>
        </w:rPr>
      </w:pPr>
    </w:p>
    <w:p>
      <w:pPr>
        <w:spacing w:line="360" w:lineRule="auto"/>
        <w:rPr>
          <w:rFonts w:ascii="宋体" w:hAnsi="宋体" w:eastAsia="宋体"/>
          <w:szCs w:val="21"/>
        </w:rPr>
      </w:pPr>
      <w:r>
        <w:rPr>
          <w:rFonts w:ascii="宋体" w:hAnsi="宋体" w:eastAsia="宋体"/>
          <w:szCs w:val="21"/>
        </w:rPr>
        <w:t>法定代表人或其委托代理人（签字或盖章）：</w:t>
      </w:r>
    </w:p>
    <w:p>
      <w:pPr>
        <w:snapToGrid w:val="0"/>
        <w:spacing w:line="360" w:lineRule="auto"/>
        <w:rPr>
          <w:rFonts w:ascii="宋体" w:hAnsi="宋体" w:eastAsia="宋体"/>
          <w:szCs w:val="21"/>
        </w:rPr>
      </w:pPr>
      <w:r>
        <w:rPr>
          <w:rFonts w:hint="eastAsia" w:ascii="宋体" w:hAnsi="宋体" w:eastAsia="宋体"/>
          <w:szCs w:val="21"/>
        </w:rPr>
        <w:t>（投标人属自然人的应由自然人签字并加盖指印，投标人若为其他组织形式无法定代表人的应由机构负责人</w:t>
      </w:r>
      <w:r>
        <w:rPr>
          <w:rFonts w:ascii="宋体" w:hAnsi="宋体" w:eastAsia="宋体"/>
          <w:szCs w:val="21"/>
        </w:rPr>
        <w:t>签字或盖章</w:t>
      </w:r>
      <w:r>
        <w:rPr>
          <w:rFonts w:hint="eastAsia" w:ascii="宋体" w:hAnsi="宋体" w:eastAsia="宋体"/>
          <w:szCs w:val="21"/>
        </w:rPr>
        <w:t>）</w:t>
      </w:r>
    </w:p>
    <w:p>
      <w:pPr>
        <w:snapToGrid w:val="0"/>
        <w:spacing w:line="360" w:lineRule="auto"/>
        <w:ind w:firstLine="1995" w:firstLineChars="950"/>
        <w:rPr>
          <w:rFonts w:ascii="宋体" w:hAnsi="宋体" w:eastAsia="宋体"/>
          <w:szCs w:val="21"/>
        </w:rPr>
      </w:pPr>
    </w:p>
    <w:p>
      <w:pPr>
        <w:snapToGrid w:val="0"/>
        <w:spacing w:line="360" w:lineRule="auto"/>
        <w:rPr>
          <w:rFonts w:ascii="宋体" w:hAnsi="宋体" w:eastAsia="宋体"/>
          <w:szCs w:val="21"/>
        </w:rPr>
      </w:pPr>
      <w:r>
        <w:rPr>
          <w:rFonts w:hint="eastAsia" w:ascii="宋体" w:hAnsi="宋体" w:eastAsia="宋体"/>
          <w:szCs w:val="21"/>
        </w:rPr>
        <w:t>日期:_____年_____月_____日</w:t>
      </w:r>
    </w:p>
    <w:p>
      <w:pPr>
        <w:widowControl/>
        <w:jc w:val="left"/>
        <w:rPr>
          <w:rFonts w:ascii="宋体" w:hAnsi="宋体"/>
          <w:b/>
          <w:sz w:val="24"/>
        </w:rPr>
      </w:pPr>
      <w:r>
        <w:rPr>
          <w:rFonts w:ascii="宋体" w:hAnsi="宋体"/>
          <w:b/>
          <w:sz w:val="24"/>
        </w:rPr>
        <w:br w:type="page"/>
      </w:r>
    </w:p>
    <w:p>
      <w:pPr>
        <w:rPr>
          <w:rFonts w:ascii="宋体" w:hAnsi="宋体"/>
          <w:b/>
          <w:sz w:val="24"/>
        </w:rPr>
      </w:pPr>
      <w:r>
        <w:rPr>
          <w:rFonts w:hint="eastAsia" w:ascii="宋体" w:hAnsi="宋体"/>
          <w:b/>
          <w:sz w:val="24"/>
        </w:rPr>
        <w:t>法定代表人身份证明书格式：</w:t>
      </w:r>
    </w:p>
    <w:p>
      <w:pPr>
        <w:pStyle w:val="11"/>
      </w:pPr>
    </w:p>
    <w:p>
      <w:pPr>
        <w:pStyle w:val="11"/>
      </w:pPr>
    </w:p>
    <w:p>
      <w:pPr>
        <w:jc w:val="center"/>
        <w:rPr>
          <w:rFonts w:ascii="宋体" w:hAnsi="宋体"/>
          <w:b/>
          <w:sz w:val="32"/>
        </w:rPr>
      </w:pPr>
      <w:r>
        <w:rPr>
          <w:rFonts w:hint="eastAsia" w:ascii="宋体" w:hAnsi="宋体"/>
          <w:b/>
          <w:sz w:val="32"/>
        </w:rPr>
        <w:t>法定代表人身份证明书</w:t>
      </w:r>
    </w:p>
    <w:p>
      <w:pPr>
        <w:ind w:firstLine="840" w:firstLineChars="400"/>
        <w:rPr>
          <w:rFonts w:ascii="宋体" w:hAnsi="宋体"/>
          <w:u w:val="single"/>
        </w:rPr>
      </w:pPr>
    </w:p>
    <w:p>
      <w:pPr>
        <w:spacing w:line="360" w:lineRule="auto"/>
        <w:ind w:firstLine="840" w:firstLineChars="400"/>
        <w:rPr>
          <w:rFonts w:ascii="宋体" w:hAnsi="宋体"/>
          <w:szCs w:val="21"/>
        </w:rPr>
      </w:pPr>
      <w:r>
        <w:rPr>
          <w:rFonts w:hint="eastAsia" w:ascii="宋体" w:hAnsi="宋体"/>
          <w:szCs w:val="21"/>
          <w:u w:val="single"/>
        </w:rPr>
        <w:t xml:space="preserve">   （法定代表人名字）       </w:t>
      </w:r>
      <w:r>
        <w:rPr>
          <w:rFonts w:hint="eastAsia" w:ascii="宋体" w:hAnsi="宋体"/>
          <w:szCs w:val="21"/>
        </w:rPr>
        <w:t xml:space="preserve"> 在</w:t>
      </w:r>
      <w:r>
        <w:rPr>
          <w:rFonts w:hint="eastAsia" w:ascii="宋体" w:hAnsi="宋体"/>
          <w:szCs w:val="21"/>
          <w:u w:val="single"/>
        </w:rPr>
        <w:t xml:space="preserve">（ 单位名称）     </w:t>
      </w:r>
      <w:r>
        <w:rPr>
          <w:rFonts w:hint="eastAsia" w:ascii="宋体" w:hAnsi="宋体"/>
          <w:szCs w:val="21"/>
        </w:rPr>
        <w:t>任</w:t>
      </w:r>
      <w:r>
        <w:rPr>
          <w:rFonts w:hint="eastAsia" w:ascii="宋体" w:hAnsi="宋体"/>
          <w:szCs w:val="21"/>
          <w:u w:val="single"/>
        </w:rPr>
        <w:t xml:space="preserve">          </w:t>
      </w:r>
      <w:r>
        <w:rPr>
          <w:rFonts w:hint="eastAsia" w:ascii="宋体" w:hAnsi="宋体"/>
          <w:szCs w:val="21"/>
        </w:rPr>
        <w:t>职务，是</w:t>
      </w:r>
      <w:r>
        <w:rPr>
          <w:rFonts w:hint="eastAsia" w:ascii="宋体" w:hAnsi="宋体"/>
          <w:szCs w:val="21"/>
          <w:u w:val="single"/>
        </w:rPr>
        <w:t xml:space="preserve">（ 单位名称）    </w:t>
      </w:r>
      <w:r>
        <w:rPr>
          <w:rFonts w:hint="eastAsia" w:ascii="宋体" w:hAnsi="宋体"/>
          <w:szCs w:val="21"/>
        </w:rPr>
        <w:t>的法定代表人。</w:t>
      </w:r>
    </w:p>
    <w:p>
      <w:pPr>
        <w:spacing w:line="360" w:lineRule="auto"/>
        <w:ind w:firstLine="735" w:firstLineChars="350"/>
        <w:rPr>
          <w:rFonts w:ascii="宋体" w:hAnsi="宋体"/>
          <w:szCs w:val="21"/>
        </w:rPr>
      </w:pPr>
      <w:r>
        <w:rPr>
          <w:rFonts w:hint="eastAsia" w:ascii="宋体" w:hAnsi="宋体"/>
          <w:szCs w:val="21"/>
        </w:rPr>
        <w:t>特此证明。</w:t>
      </w: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u w:val="single"/>
        </w:rPr>
      </w:pPr>
      <w:r>
        <w:rPr>
          <w:rFonts w:hint="eastAsia" w:ascii="宋体" w:hAnsi="宋体"/>
          <w:szCs w:val="21"/>
        </w:rPr>
        <w:t xml:space="preserve">                                     单位名称：</w:t>
      </w:r>
      <w:r>
        <w:rPr>
          <w:rFonts w:hint="eastAsia" w:ascii="宋体" w:hAnsi="宋体"/>
          <w:szCs w:val="21"/>
          <w:u w:val="single"/>
        </w:rPr>
        <w:t xml:space="preserve">                              </w:t>
      </w:r>
    </w:p>
    <w:p>
      <w:pPr>
        <w:spacing w:line="360" w:lineRule="auto"/>
        <w:rPr>
          <w:rFonts w:ascii="宋体" w:hAnsi="宋体"/>
          <w:szCs w:val="21"/>
        </w:rPr>
      </w:pPr>
      <w:r>
        <w:rPr>
          <w:rFonts w:hint="eastAsia" w:ascii="宋体" w:hAnsi="宋体"/>
          <w:szCs w:val="21"/>
        </w:rPr>
        <w:t xml:space="preserve">                                                        （单位公章）</w:t>
      </w:r>
    </w:p>
    <w:p>
      <w:pPr>
        <w:spacing w:line="360" w:lineRule="auto"/>
        <w:rPr>
          <w:rFonts w:ascii="宋体" w:hAnsi="宋体"/>
          <w:szCs w:val="21"/>
        </w:rPr>
      </w:pPr>
      <w:r>
        <w:rPr>
          <w:rFonts w:hint="eastAsia" w:ascii="宋体" w:hAnsi="宋体"/>
          <w:szCs w:val="21"/>
        </w:rPr>
        <w:t xml:space="preserve">                                                     年     月    日</w:t>
      </w:r>
    </w:p>
    <w:p>
      <w:pPr>
        <w:spacing w:line="360" w:lineRule="auto"/>
        <w:rPr>
          <w:rFonts w:ascii="宋体" w:hAnsi="宋体"/>
          <w:szCs w:val="21"/>
        </w:rPr>
      </w:pPr>
    </w:p>
    <w:p>
      <w:pPr>
        <w:spacing w:line="360" w:lineRule="auto"/>
        <w:ind w:firstLine="315" w:firstLineChars="150"/>
        <w:rPr>
          <w:rFonts w:ascii="宋体" w:hAnsi="宋体"/>
          <w:szCs w:val="21"/>
        </w:rPr>
      </w:pPr>
      <w:r>
        <w:rPr>
          <w:rFonts w:hint="eastAsia" w:ascii="宋体" w:hAnsi="宋体"/>
          <w:szCs w:val="21"/>
        </w:rPr>
        <w:t>法定代表人身份证号码：</w:t>
      </w:r>
    </w:p>
    <w:p>
      <w:pPr>
        <w:spacing w:line="360" w:lineRule="auto"/>
        <w:ind w:firstLine="315" w:firstLineChars="150"/>
        <w:rPr>
          <w:rFonts w:ascii="宋体" w:hAnsi="宋体"/>
          <w:szCs w:val="21"/>
        </w:rPr>
      </w:pPr>
    </w:p>
    <w:p>
      <w:pPr>
        <w:spacing w:line="360" w:lineRule="auto"/>
        <w:ind w:firstLine="315" w:firstLineChars="150"/>
        <w:rPr>
          <w:rFonts w:ascii="宋体" w:hAnsi="宋体"/>
          <w:szCs w:val="21"/>
        </w:rPr>
      </w:pPr>
      <w:r>
        <w:rPr>
          <w:rFonts w:hint="eastAsia" w:ascii="宋体" w:hAnsi="宋体"/>
          <w:szCs w:val="21"/>
        </w:rPr>
        <w:t>住    址：</w:t>
      </w:r>
    </w:p>
    <w:p>
      <w:pPr>
        <w:pStyle w:val="10"/>
        <w:jc w:val="center"/>
        <w:rPr>
          <w:rFonts w:hAnsi="宋体"/>
          <w:sz w:val="24"/>
          <w:szCs w:val="24"/>
        </w:rPr>
      </w:pPr>
    </w:p>
    <w:p>
      <w:pPr>
        <w:snapToGrid w:val="0"/>
        <w:ind w:firstLine="470" w:firstLineChars="196"/>
        <w:jc w:val="center"/>
        <w:rPr>
          <w:rFonts w:ascii="宋体" w:hAnsi="宋体"/>
          <w:b/>
          <w:sz w:val="24"/>
        </w:rPr>
      </w:pPr>
      <w:r>
        <w:rPr>
          <w:rFonts w:ascii="宋体" w:hAnsi="宋体"/>
          <w:sz w:val="24"/>
        </w:rPr>
        <w:br w:type="page"/>
      </w:r>
      <w:r>
        <w:rPr>
          <w:rFonts w:hint="eastAsia" w:ascii="宋体" w:hAnsi="宋体"/>
          <w:b/>
          <w:sz w:val="24"/>
        </w:rPr>
        <w:t>投标人法定代表人身份证复印件</w:t>
      </w:r>
    </w:p>
    <w:p>
      <w:pPr>
        <w:rPr>
          <w:rFonts w:ascii="宋体" w:hAnsi="宋体"/>
          <w:szCs w:val="21"/>
        </w:rPr>
      </w:pPr>
    </w:p>
    <w:p>
      <w:pPr>
        <w:rPr>
          <w:rFonts w:ascii="宋体" w:hAnsi="宋体"/>
          <w:szCs w:val="21"/>
        </w:rPr>
      </w:pPr>
      <w:r>
        <w:rPr>
          <w:rFonts w:hint="eastAsia" w:ascii="宋体" w:hAnsi="宋体"/>
          <w:szCs w:val="21"/>
        </w:rPr>
        <w:t>投标人法定代表人身份证复印件：</w:t>
      </w:r>
    </w:p>
    <w:p>
      <w:pPr>
        <w:rPr>
          <w:rFonts w:ascii="宋体" w:hAnsi="宋体"/>
          <w:szCs w:val="21"/>
        </w:rPr>
      </w:pPr>
    </w:p>
    <w:tbl>
      <w:tblPr>
        <w:tblStyle w:val="15"/>
        <w:tblW w:w="6948" w:type="dxa"/>
        <w:tblInd w:w="13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6" w:hRule="atLeast"/>
        </w:trPr>
        <w:tc>
          <w:tcPr>
            <w:tcW w:w="6948" w:type="dxa"/>
            <w:noWrap w:val="0"/>
            <w:vAlign w:val="center"/>
          </w:tcPr>
          <w:p>
            <w:pPr>
              <w:jc w:val="center"/>
              <w:rPr>
                <w:rFonts w:ascii="宋体" w:hAnsi="宋体"/>
                <w:szCs w:val="21"/>
              </w:rPr>
            </w:pPr>
            <w:r>
              <w:rPr>
                <w:rFonts w:hint="eastAsia" w:ascii="宋体" w:hAnsi="宋体"/>
                <w:szCs w:val="21"/>
              </w:rPr>
              <w:t>身份证（正面）</w:t>
            </w:r>
          </w:p>
        </w:tc>
      </w:tr>
    </w:tbl>
    <w:p>
      <w:pPr>
        <w:rPr>
          <w:rFonts w:ascii="宋体" w:hAnsi="宋体"/>
          <w:szCs w:val="21"/>
        </w:rPr>
      </w:pPr>
    </w:p>
    <w:tbl>
      <w:tblPr>
        <w:tblStyle w:val="15"/>
        <w:tblW w:w="6948" w:type="dxa"/>
        <w:tblInd w:w="13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7" w:hRule="atLeast"/>
        </w:trPr>
        <w:tc>
          <w:tcPr>
            <w:tcW w:w="6948" w:type="dxa"/>
            <w:noWrap w:val="0"/>
            <w:vAlign w:val="center"/>
          </w:tcPr>
          <w:p>
            <w:pPr>
              <w:jc w:val="center"/>
              <w:rPr>
                <w:rFonts w:ascii="宋体" w:hAnsi="宋体"/>
                <w:szCs w:val="21"/>
              </w:rPr>
            </w:pPr>
            <w:r>
              <w:rPr>
                <w:rFonts w:hint="eastAsia" w:ascii="宋体" w:hAnsi="宋体"/>
                <w:szCs w:val="21"/>
              </w:rPr>
              <w:t>身份证（反面）</w:t>
            </w:r>
          </w:p>
          <w:p>
            <w:pPr>
              <w:jc w:val="center"/>
              <w:rPr>
                <w:rFonts w:ascii="宋体" w:hAnsi="宋体"/>
                <w:szCs w:val="21"/>
              </w:rPr>
            </w:pPr>
          </w:p>
        </w:tc>
      </w:tr>
    </w:tbl>
    <w:p>
      <w:pPr>
        <w:rPr>
          <w:rFonts w:ascii="宋体" w:hAnsi="宋体"/>
          <w:szCs w:val="21"/>
        </w:rPr>
      </w:pPr>
    </w:p>
    <w:p>
      <w:pPr>
        <w:rPr>
          <w:rFonts w:ascii="宋体" w:hAnsi="宋体"/>
          <w:szCs w:val="21"/>
        </w:rPr>
      </w:pPr>
    </w:p>
    <w:p>
      <w:pPr>
        <w:rPr>
          <w:rFonts w:ascii="宋体" w:hAnsi="宋体"/>
          <w:szCs w:val="21"/>
        </w:rPr>
      </w:pPr>
      <w:r>
        <w:rPr>
          <w:rFonts w:hint="eastAsia" w:ascii="宋体" w:hAnsi="宋体"/>
          <w:szCs w:val="21"/>
        </w:rPr>
        <w:t>法定代表人签名：</w:t>
      </w:r>
    </w:p>
    <w:p>
      <w:pPr>
        <w:rPr>
          <w:rFonts w:ascii="宋体" w:hAnsi="宋体"/>
          <w:szCs w:val="21"/>
        </w:rPr>
      </w:pPr>
    </w:p>
    <w:p>
      <w:pPr>
        <w:rPr>
          <w:rFonts w:ascii="宋体" w:hAnsi="宋体"/>
          <w:szCs w:val="21"/>
        </w:rPr>
      </w:pPr>
      <w:r>
        <w:rPr>
          <w:rFonts w:hint="eastAsia" w:ascii="宋体" w:hAnsi="宋体"/>
          <w:szCs w:val="21"/>
        </w:rPr>
        <w:t>投标单位（公章）：</w:t>
      </w:r>
    </w:p>
    <w:p>
      <w:pPr>
        <w:rPr>
          <w:rFonts w:ascii="宋体" w:hAnsi="宋体"/>
        </w:rPr>
      </w:pPr>
    </w:p>
    <w:p>
      <w:pPr>
        <w:ind w:firstLine="735" w:firstLineChars="350"/>
        <w:rPr>
          <w:rFonts w:ascii="宋体" w:hAnsi="宋体"/>
          <w:b/>
          <w:sz w:val="24"/>
        </w:rPr>
      </w:pPr>
      <w:r>
        <w:rPr>
          <w:rFonts w:hint="eastAsia" w:ascii="宋体" w:hAnsi="宋体"/>
        </w:rPr>
        <w:t>年    月    日</w:t>
      </w:r>
      <w:r>
        <w:rPr>
          <w:rFonts w:ascii="宋体" w:hAnsi="宋体"/>
        </w:rPr>
        <w:br w:type="page"/>
      </w:r>
      <w:r>
        <w:rPr>
          <w:rFonts w:hint="eastAsia" w:ascii="宋体" w:hAnsi="宋体"/>
          <w:b/>
          <w:sz w:val="24"/>
        </w:rPr>
        <w:t>授权委托书格式：</w:t>
      </w:r>
    </w:p>
    <w:p>
      <w:pPr>
        <w:jc w:val="center"/>
        <w:rPr>
          <w:rFonts w:ascii="宋体" w:hAnsi="宋体"/>
          <w:b/>
          <w:sz w:val="32"/>
          <w:szCs w:val="32"/>
        </w:rPr>
      </w:pPr>
      <w:r>
        <w:rPr>
          <w:rFonts w:hint="eastAsia" w:ascii="宋体" w:hAnsi="宋体"/>
          <w:b/>
          <w:sz w:val="32"/>
          <w:szCs w:val="32"/>
        </w:rPr>
        <w:t>授权委托书（格式一）</w:t>
      </w:r>
    </w:p>
    <w:p>
      <w:pPr>
        <w:snapToGrid w:val="0"/>
        <w:rPr>
          <w:rFonts w:ascii="宋体" w:hAnsi="宋体"/>
          <w:bCs/>
          <w:sz w:val="24"/>
        </w:rPr>
      </w:pPr>
    </w:p>
    <w:p>
      <w:pPr>
        <w:snapToGrid w:val="0"/>
        <w:spacing w:line="360" w:lineRule="auto"/>
        <w:rPr>
          <w:rFonts w:ascii="宋体" w:hAnsi="宋体"/>
          <w:b/>
          <w:bCs/>
          <w:szCs w:val="21"/>
        </w:rPr>
      </w:pPr>
      <w:r>
        <w:rPr>
          <w:rFonts w:hint="eastAsia" w:ascii="宋体" w:hAnsi="宋体"/>
          <w:bCs/>
          <w:szCs w:val="21"/>
        </w:rPr>
        <w:t>致：</w:t>
      </w:r>
      <w:r>
        <w:rPr>
          <w:rFonts w:hint="eastAsia" w:ascii="宋体" w:hAnsi="宋体"/>
          <w:szCs w:val="21"/>
          <w:u w:val="single"/>
        </w:rPr>
        <w:t xml:space="preserve">                </w:t>
      </w:r>
      <w:r>
        <w:rPr>
          <w:rFonts w:hint="eastAsia" w:ascii="宋体" w:hAnsi="宋体"/>
          <w:szCs w:val="21"/>
        </w:rPr>
        <w:t>（采购单位名称）：</w:t>
      </w:r>
    </w:p>
    <w:p>
      <w:pPr>
        <w:snapToGrid w:val="0"/>
        <w:spacing w:line="360" w:lineRule="auto"/>
        <w:ind w:firstLine="630" w:firstLineChars="300"/>
        <w:rPr>
          <w:rFonts w:ascii="宋体" w:hAnsi="宋体"/>
          <w:szCs w:val="21"/>
        </w:rPr>
      </w:pPr>
      <w:r>
        <w:rPr>
          <w:rFonts w:hint="eastAsia" w:ascii="宋体" w:hAnsi="宋体"/>
          <w:szCs w:val="21"/>
        </w:rPr>
        <w:t>我</w:t>
      </w:r>
      <w:r>
        <w:rPr>
          <w:rFonts w:hint="eastAsia" w:ascii="宋体" w:hAnsi="宋体"/>
          <w:szCs w:val="21"/>
          <w:u w:val="single"/>
        </w:rPr>
        <w:t xml:space="preserve">             </w:t>
      </w:r>
      <w:r>
        <w:rPr>
          <w:rFonts w:hint="eastAsia" w:ascii="宋体" w:hAnsi="宋体"/>
          <w:szCs w:val="21"/>
        </w:rPr>
        <w:t>（姓名）系</w:t>
      </w:r>
      <w:r>
        <w:rPr>
          <w:rFonts w:hint="eastAsia" w:ascii="宋体" w:hAnsi="宋体"/>
          <w:szCs w:val="21"/>
          <w:u w:val="single"/>
        </w:rPr>
        <w:t xml:space="preserve">                  </w:t>
      </w:r>
      <w:r>
        <w:rPr>
          <w:rFonts w:hint="eastAsia" w:ascii="宋体" w:hAnsi="宋体"/>
          <w:szCs w:val="21"/>
        </w:rPr>
        <w:t>（投标人名称）的法定代表人（</w:t>
      </w:r>
      <w:r>
        <w:rPr>
          <w:rFonts w:hint="eastAsia" w:ascii="宋体" w:hAnsi="宋体" w:eastAsia="宋体"/>
          <w:szCs w:val="21"/>
        </w:rPr>
        <w:t>投标人若为其他组织形式无法定代表人的应为机构负责人</w:t>
      </w:r>
      <w:r>
        <w:rPr>
          <w:rFonts w:hint="eastAsia" w:ascii="宋体" w:hAnsi="宋体"/>
          <w:szCs w:val="21"/>
        </w:rPr>
        <w:t xml:space="preserve">），现授权委托本单位在职职工 </w:t>
      </w:r>
      <w:r>
        <w:rPr>
          <w:rFonts w:hint="eastAsia" w:ascii="宋体" w:hAnsi="宋体"/>
          <w:szCs w:val="21"/>
          <w:u w:val="single"/>
        </w:rPr>
        <w:t xml:space="preserve">              </w:t>
      </w:r>
      <w:r>
        <w:rPr>
          <w:rFonts w:hint="eastAsia" w:ascii="宋体" w:hAnsi="宋体"/>
          <w:szCs w:val="21"/>
        </w:rPr>
        <w:t>（姓名）以我方的名义参加</w:t>
      </w:r>
      <w:r>
        <w:rPr>
          <w:rFonts w:hint="eastAsia" w:ascii="宋体" w:hAnsi="宋体"/>
          <w:szCs w:val="21"/>
          <w:u w:val="single"/>
        </w:rPr>
        <w:t xml:space="preserve">                    （项目名称和编号）    </w:t>
      </w:r>
      <w:r>
        <w:rPr>
          <w:rFonts w:hint="eastAsia" w:ascii="宋体" w:hAnsi="宋体"/>
          <w:szCs w:val="21"/>
        </w:rPr>
        <w:t>项目的投标活动，并代表我方全权办理针对上述项目的投标、开标、评标、签约等具体事务和签署相关文件。</w:t>
      </w:r>
    </w:p>
    <w:p>
      <w:pPr>
        <w:snapToGrid w:val="0"/>
        <w:spacing w:line="360" w:lineRule="auto"/>
        <w:rPr>
          <w:rFonts w:ascii="宋体" w:hAnsi="宋体"/>
          <w:szCs w:val="21"/>
        </w:rPr>
      </w:pPr>
      <w:r>
        <w:rPr>
          <w:rFonts w:hint="eastAsia" w:ascii="宋体" w:hAnsi="宋体"/>
          <w:szCs w:val="21"/>
        </w:rPr>
        <w:t xml:space="preserve">    我方对被授权人的签名事项负全部责任。</w:t>
      </w:r>
    </w:p>
    <w:p>
      <w:pPr>
        <w:snapToGrid w:val="0"/>
        <w:spacing w:line="360" w:lineRule="auto"/>
        <w:ind w:firstLine="480"/>
        <w:rPr>
          <w:rFonts w:ascii="宋体" w:hAnsi="宋体"/>
          <w:szCs w:val="21"/>
        </w:rPr>
      </w:pPr>
      <w:r>
        <w:rPr>
          <w:rFonts w:hint="eastAsia" w:ascii="宋体" w:hAnsi="宋体"/>
          <w:szCs w:val="21"/>
          <w:u w:val="single"/>
        </w:rPr>
        <w:t>在撤销授权的书面通知以前，本授权书一直有效。</w:t>
      </w:r>
      <w:r>
        <w:rPr>
          <w:rFonts w:hint="eastAsia" w:ascii="宋体" w:hAnsi="宋体"/>
          <w:szCs w:val="21"/>
        </w:rPr>
        <w:t>被授权人在授权书有效期内签署的所有文件不因授权的撤销而失效。</w:t>
      </w:r>
    </w:p>
    <w:p>
      <w:pPr>
        <w:snapToGrid w:val="0"/>
        <w:spacing w:line="360" w:lineRule="auto"/>
        <w:ind w:firstLine="480"/>
        <w:rPr>
          <w:rFonts w:ascii="宋体" w:hAnsi="宋体"/>
          <w:szCs w:val="21"/>
        </w:rPr>
      </w:pPr>
      <w:r>
        <w:rPr>
          <w:rFonts w:hint="eastAsia" w:ascii="宋体" w:hAnsi="宋体"/>
          <w:szCs w:val="21"/>
        </w:rPr>
        <w:t>被授权人无转委托权，特此委托。</w:t>
      </w:r>
    </w:p>
    <w:p>
      <w:pPr>
        <w:snapToGrid w:val="0"/>
        <w:spacing w:line="360" w:lineRule="auto"/>
        <w:rPr>
          <w:rFonts w:ascii="宋体" w:hAnsi="宋体"/>
          <w:szCs w:val="21"/>
        </w:rPr>
      </w:pPr>
    </w:p>
    <w:p>
      <w:pPr>
        <w:snapToGrid w:val="0"/>
        <w:spacing w:line="360" w:lineRule="auto"/>
        <w:rPr>
          <w:rFonts w:ascii="宋体" w:hAnsi="宋体"/>
          <w:szCs w:val="21"/>
          <w:u w:val="single"/>
        </w:rPr>
      </w:pPr>
      <w:r>
        <w:rPr>
          <w:rFonts w:hint="eastAsia" w:ascii="宋体" w:hAnsi="宋体"/>
          <w:szCs w:val="21"/>
        </w:rPr>
        <w:t>被授权人签名：</w:t>
      </w:r>
      <w:r>
        <w:rPr>
          <w:rFonts w:hint="eastAsia" w:ascii="宋体" w:hAnsi="宋体"/>
          <w:szCs w:val="21"/>
          <w:u w:val="single"/>
        </w:rPr>
        <w:t xml:space="preserve">             </w:t>
      </w:r>
      <w:r>
        <w:rPr>
          <w:rFonts w:hint="eastAsia" w:ascii="宋体" w:hAnsi="宋体"/>
          <w:szCs w:val="21"/>
        </w:rPr>
        <w:t xml:space="preserve">                 </w:t>
      </w:r>
    </w:p>
    <w:p>
      <w:pPr>
        <w:snapToGrid w:val="0"/>
        <w:spacing w:line="360" w:lineRule="auto"/>
        <w:rPr>
          <w:rFonts w:ascii="宋体" w:hAnsi="宋体"/>
          <w:szCs w:val="21"/>
        </w:rPr>
      </w:pPr>
      <w:r>
        <w:rPr>
          <w:rFonts w:hint="eastAsia" w:ascii="宋体" w:hAnsi="宋体"/>
          <w:szCs w:val="21"/>
        </w:rPr>
        <w:t>所在部门：</w:t>
      </w:r>
      <w:r>
        <w:rPr>
          <w:rFonts w:hint="eastAsia" w:ascii="宋体" w:hAnsi="宋体"/>
          <w:szCs w:val="21"/>
          <w:u w:val="single"/>
        </w:rPr>
        <w:t xml:space="preserve">             </w:t>
      </w:r>
      <w:r>
        <w:rPr>
          <w:rFonts w:hint="eastAsia" w:ascii="宋体" w:hAnsi="宋体"/>
          <w:szCs w:val="21"/>
        </w:rPr>
        <w:t xml:space="preserve">                       </w:t>
      </w:r>
    </w:p>
    <w:p>
      <w:pPr>
        <w:snapToGrid w:val="0"/>
        <w:spacing w:line="360" w:lineRule="auto"/>
        <w:rPr>
          <w:rFonts w:ascii="宋体" w:hAnsi="宋体"/>
          <w:szCs w:val="21"/>
        </w:rPr>
      </w:pPr>
      <w:r>
        <w:rPr>
          <w:rFonts w:hint="eastAsia" w:ascii="宋体" w:hAnsi="宋体"/>
          <w:szCs w:val="21"/>
        </w:rPr>
        <w:t>职  务：</w:t>
      </w:r>
      <w:r>
        <w:rPr>
          <w:rFonts w:hint="eastAsia" w:ascii="宋体" w:hAnsi="宋体"/>
          <w:szCs w:val="21"/>
          <w:u w:val="single"/>
        </w:rPr>
        <w:t xml:space="preserve">              </w:t>
      </w:r>
    </w:p>
    <w:p>
      <w:pPr>
        <w:snapToGrid w:val="0"/>
        <w:spacing w:line="360" w:lineRule="auto"/>
        <w:rPr>
          <w:rFonts w:ascii="宋体" w:hAnsi="宋体"/>
          <w:szCs w:val="21"/>
        </w:rPr>
      </w:pPr>
      <w:r>
        <w:rPr>
          <w:rFonts w:hint="eastAsia" w:ascii="宋体" w:hAnsi="宋体"/>
          <w:szCs w:val="21"/>
        </w:rPr>
        <w:t>被授权人身份证号码：</w:t>
      </w:r>
      <w:r>
        <w:rPr>
          <w:rFonts w:hint="eastAsia" w:ascii="宋体" w:hAnsi="宋体"/>
          <w:szCs w:val="21"/>
          <w:u w:val="single"/>
        </w:rPr>
        <w:t xml:space="preserve">              </w:t>
      </w:r>
    </w:p>
    <w:p>
      <w:pPr>
        <w:snapToGrid w:val="0"/>
        <w:spacing w:line="360" w:lineRule="auto"/>
        <w:rPr>
          <w:rFonts w:ascii="宋体" w:hAnsi="宋体"/>
          <w:szCs w:val="21"/>
        </w:rPr>
      </w:pPr>
      <w:r>
        <w:rPr>
          <w:rFonts w:hint="eastAsia" w:ascii="宋体" w:hAnsi="宋体"/>
          <w:szCs w:val="21"/>
        </w:rPr>
        <w:t xml:space="preserve">                                                      </w:t>
      </w:r>
    </w:p>
    <w:p>
      <w:pPr>
        <w:snapToGrid w:val="0"/>
        <w:spacing w:line="360" w:lineRule="auto"/>
        <w:ind w:firstLine="4725" w:firstLineChars="2250"/>
        <w:rPr>
          <w:rFonts w:ascii="宋体" w:hAnsi="宋体"/>
          <w:szCs w:val="21"/>
        </w:rPr>
      </w:pPr>
      <w:r>
        <w:rPr>
          <w:rFonts w:hint="eastAsia" w:ascii="宋体" w:hAnsi="宋体"/>
          <w:szCs w:val="21"/>
        </w:rPr>
        <w:t>法定代表人签名：</w:t>
      </w:r>
      <w:r>
        <w:rPr>
          <w:rFonts w:hint="eastAsia" w:ascii="宋体" w:hAnsi="宋体"/>
          <w:szCs w:val="21"/>
          <w:u w:val="single"/>
        </w:rPr>
        <w:t xml:space="preserve">              </w:t>
      </w:r>
    </w:p>
    <w:p>
      <w:pPr>
        <w:snapToGrid w:val="0"/>
        <w:spacing w:line="360" w:lineRule="auto"/>
        <w:ind w:left="4830" w:leftChars="2250" w:hanging="105" w:hangingChars="50"/>
        <w:rPr>
          <w:rFonts w:ascii="宋体" w:hAnsi="宋体"/>
          <w:szCs w:val="21"/>
        </w:rPr>
      </w:pPr>
      <w:r>
        <w:rPr>
          <w:rFonts w:hint="eastAsia" w:ascii="宋体" w:hAnsi="宋体"/>
          <w:szCs w:val="21"/>
        </w:rPr>
        <w:t>（投标人若为其他组织形式无法定代表人的应由机构负责人签名）</w:t>
      </w:r>
    </w:p>
    <w:p>
      <w:pPr>
        <w:snapToGrid w:val="0"/>
        <w:spacing w:line="360" w:lineRule="auto"/>
        <w:ind w:firstLine="4725" w:firstLineChars="2250"/>
        <w:rPr>
          <w:rFonts w:ascii="宋体" w:hAnsi="宋体"/>
          <w:szCs w:val="21"/>
        </w:rPr>
      </w:pPr>
      <w:r>
        <w:rPr>
          <w:rFonts w:hint="eastAsia" w:ascii="宋体" w:hAnsi="宋体"/>
          <w:szCs w:val="21"/>
        </w:rPr>
        <w:t xml:space="preserve"> 投标人公章：</w:t>
      </w:r>
    </w:p>
    <w:p>
      <w:pPr>
        <w:snapToGrid w:val="0"/>
        <w:spacing w:line="360" w:lineRule="auto"/>
        <w:ind w:firstLine="411" w:firstLineChars="196"/>
        <w:jc w:val="left"/>
        <w:rPr>
          <w:rFonts w:ascii="宋体" w:hAnsi="宋体" w:eastAsia="宋体"/>
          <w:szCs w:val="21"/>
        </w:rPr>
      </w:pPr>
      <w:r>
        <w:rPr>
          <w:rFonts w:hint="eastAsia" w:ascii="宋体" w:hAnsi="宋体"/>
          <w:szCs w:val="21"/>
        </w:rPr>
        <w:t xml:space="preserve">                                           </w:t>
      </w:r>
      <w:r>
        <w:rPr>
          <w:rFonts w:hint="eastAsia" w:ascii="宋体" w:hAnsi="宋体" w:eastAsia="宋体"/>
          <w:szCs w:val="21"/>
        </w:rPr>
        <w:t>日期:_____年_____月_____日</w:t>
      </w:r>
    </w:p>
    <w:p>
      <w:pPr>
        <w:rPr>
          <w:rFonts w:ascii="宋体" w:hAnsi="宋体"/>
          <w:szCs w:val="21"/>
        </w:rPr>
      </w:pPr>
    </w:p>
    <w:p>
      <w:pPr>
        <w:rPr>
          <w:rFonts w:ascii="宋体" w:hAnsi="宋体"/>
          <w:szCs w:val="21"/>
        </w:rPr>
      </w:pPr>
    </w:p>
    <w:p>
      <w:pPr>
        <w:rPr>
          <w:rFonts w:ascii="宋体" w:hAnsi="宋体"/>
          <w:szCs w:val="21"/>
        </w:rPr>
      </w:pPr>
    </w:p>
    <w:p>
      <w:pPr>
        <w:pStyle w:val="11"/>
        <w:rPr>
          <w:rFonts w:ascii="宋体" w:hAnsi="宋体"/>
          <w:szCs w:val="21"/>
        </w:rPr>
      </w:pPr>
    </w:p>
    <w:p>
      <w:pPr>
        <w:pStyle w:val="11"/>
        <w:rPr>
          <w:rFonts w:ascii="宋体" w:hAnsi="宋体"/>
          <w:szCs w:val="21"/>
        </w:rPr>
      </w:pPr>
    </w:p>
    <w:p>
      <w:pPr>
        <w:pStyle w:val="11"/>
        <w:rPr>
          <w:rFonts w:ascii="宋体" w:hAnsi="宋体"/>
          <w:szCs w:val="21"/>
        </w:rPr>
      </w:pPr>
    </w:p>
    <w:p>
      <w:pPr>
        <w:pStyle w:val="11"/>
        <w:rPr>
          <w:rFonts w:ascii="宋体" w:hAnsi="宋体"/>
          <w:szCs w:val="21"/>
        </w:rPr>
      </w:pPr>
    </w:p>
    <w:p>
      <w:pPr>
        <w:pStyle w:val="11"/>
        <w:rPr>
          <w:rFonts w:ascii="宋体" w:hAnsi="宋体"/>
          <w:szCs w:val="21"/>
        </w:rPr>
      </w:pPr>
    </w:p>
    <w:p>
      <w:pPr>
        <w:pStyle w:val="11"/>
        <w:rPr>
          <w:rFonts w:ascii="宋体" w:hAnsi="宋体"/>
          <w:szCs w:val="21"/>
        </w:rPr>
      </w:pPr>
    </w:p>
    <w:p>
      <w:pPr>
        <w:pStyle w:val="11"/>
        <w:rPr>
          <w:rFonts w:ascii="宋体" w:hAnsi="宋体"/>
          <w:szCs w:val="21"/>
        </w:rPr>
      </w:pPr>
    </w:p>
    <w:p>
      <w:pPr>
        <w:pStyle w:val="11"/>
        <w:rPr>
          <w:rFonts w:ascii="宋体" w:hAnsi="宋体"/>
          <w:szCs w:val="21"/>
        </w:rPr>
      </w:pPr>
    </w:p>
    <w:p>
      <w:pPr>
        <w:pStyle w:val="11"/>
        <w:rPr>
          <w:rFonts w:ascii="宋体" w:hAnsi="宋体"/>
          <w:szCs w:val="21"/>
        </w:rPr>
      </w:pPr>
    </w:p>
    <w:p>
      <w:pPr>
        <w:pStyle w:val="11"/>
        <w:rPr>
          <w:rFonts w:ascii="宋体" w:hAnsi="宋体"/>
          <w:szCs w:val="21"/>
        </w:rPr>
      </w:pPr>
    </w:p>
    <w:p>
      <w:pPr>
        <w:pStyle w:val="11"/>
        <w:rPr>
          <w:rFonts w:ascii="宋体" w:hAnsi="宋体"/>
          <w:szCs w:val="21"/>
        </w:rPr>
      </w:pPr>
    </w:p>
    <w:p>
      <w:pPr>
        <w:pStyle w:val="11"/>
        <w:rPr>
          <w:rFonts w:ascii="宋体" w:hAnsi="宋体"/>
          <w:szCs w:val="21"/>
        </w:rPr>
      </w:pPr>
    </w:p>
    <w:p>
      <w:pPr>
        <w:pStyle w:val="11"/>
        <w:rPr>
          <w:rFonts w:ascii="宋体" w:hAnsi="宋体"/>
          <w:szCs w:val="21"/>
        </w:rPr>
      </w:pPr>
    </w:p>
    <w:p>
      <w:pPr>
        <w:pStyle w:val="11"/>
        <w:rPr>
          <w:rFonts w:ascii="宋体" w:hAnsi="宋体"/>
          <w:szCs w:val="21"/>
        </w:rPr>
      </w:pPr>
    </w:p>
    <w:p>
      <w:pPr>
        <w:pStyle w:val="11"/>
        <w:rPr>
          <w:rFonts w:ascii="宋体" w:hAnsi="宋体"/>
          <w:szCs w:val="21"/>
        </w:rPr>
      </w:pPr>
    </w:p>
    <w:p>
      <w:pPr>
        <w:pStyle w:val="11"/>
        <w:rPr>
          <w:rFonts w:ascii="宋体" w:hAnsi="宋体"/>
          <w:szCs w:val="21"/>
        </w:rPr>
      </w:pPr>
    </w:p>
    <w:p>
      <w:pPr>
        <w:jc w:val="center"/>
        <w:rPr>
          <w:rFonts w:ascii="宋体" w:hAnsi="宋体"/>
          <w:b/>
          <w:sz w:val="32"/>
          <w:szCs w:val="32"/>
        </w:rPr>
      </w:pPr>
      <w:r>
        <w:rPr>
          <w:rFonts w:hint="eastAsia" w:ascii="宋体" w:hAnsi="宋体"/>
          <w:b/>
          <w:sz w:val="32"/>
          <w:szCs w:val="32"/>
        </w:rPr>
        <w:t>授权委托书（格式二）</w:t>
      </w:r>
    </w:p>
    <w:p>
      <w:pPr>
        <w:snapToGrid w:val="0"/>
        <w:rPr>
          <w:rFonts w:ascii="宋体" w:hAnsi="宋体"/>
          <w:bCs/>
          <w:sz w:val="24"/>
        </w:rPr>
      </w:pPr>
    </w:p>
    <w:p>
      <w:pPr>
        <w:snapToGrid w:val="0"/>
        <w:spacing w:line="360" w:lineRule="auto"/>
        <w:rPr>
          <w:rFonts w:ascii="宋体" w:hAnsi="宋体"/>
          <w:b/>
          <w:bCs/>
          <w:szCs w:val="21"/>
        </w:rPr>
      </w:pPr>
      <w:r>
        <w:rPr>
          <w:rFonts w:hint="eastAsia" w:ascii="宋体" w:hAnsi="宋体"/>
          <w:bCs/>
          <w:szCs w:val="21"/>
        </w:rPr>
        <w:t>致：</w:t>
      </w:r>
      <w:r>
        <w:rPr>
          <w:rFonts w:hint="eastAsia" w:ascii="宋体" w:hAnsi="宋体"/>
          <w:szCs w:val="21"/>
          <w:u w:val="single"/>
        </w:rPr>
        <w:t xml:space="preserve">                </w:t>
      </w:r>
      <w:r>
        <w:rPr>
          <w:rFonts w:hint="eastAsia" w:ascii="宋体" w:hAnsi="宋体"/>
          <w:szCs w:val="21"/>
        </w:rPr>
        <w:t>（采购单位名称）：</w:t>
      </w:r>
    </w:p>
    <w:p>
      <w:pPr>
        <w:snapToGrid w:val="0"/>
        <w:spacing w:line="360" w:lineRule="auto"/>
        <w:ind w:firstLine="630" w:firstLineChars="300"/>
        <w:rPr>
          <w:rFonts w:ascii="宋体" w:hAnsi="宋体"/>
          <w:szCs w:val="21"/>
        </w:rPr>
      </w:pPr>
      <w:r>
        <w:rPr>
          <w:rFonts w:hint="eastAsia" w:ascii="宋体" w:hAnsi="宋体"/>
          <w:szCs w:val="21"/>
        </w:rPr>
        <w:t>我</w:t>
      </w:r>
      <w:r>
        <w:rPr>
          <w:rFonts w:hint="eastAsia" w:ascii="宋体" w:hAnsi="宋体"/>
          <w:szCs w:val="21"/>
          <w:u w:val="single"/>
        </w:rPr>
        <w:t xml:space="preserve">             </w:t>
      </w:r>
      <w:r>
        <w:rPr>
          <w:rFonts w:hint="eastAsia" w:ascii="宋体" w:hAnsi="宋体"/>
          <w:szCs w:val="21"/>
        </w:rPr>
        <w:t xml:space="preserve">（姓名）系自然人，现授权委托 </w:t>
      </w:r>
      <w:r>
        <w:rPr>
          <w:rFonts w:hint="eastAsia" w:ascii="宋体" w:hAnsi="宋体"/>
          <w:szCs w:val="21"/>
          <w:u w:val="single"/>
        </w:rPr>
        <w:t xml:space="preserve">              </w:t>
      </w:r>
      <w:r>
        <w:rPr>
          <w:rFonts w:hint="eastAsia" w:ascii="宋体" w:hAnsi="宋体"/>
          <w:szCs w:val="21"/>
        </w:rPr>
        <w:t>（姓名）以本人名义参加</w:t>
      </w:r>
      <w:r>
        <w:rPr>
          <w:rFonts w:hint="eastAsia" w:ascii="宋体" w:hAnsi="宋体"/>
          <w:szCs w:val="21"/>
          <w:u w:val="single"/>
        </w:rPr>
        <w:t xml:space="preserve">                    （项目名称和编号）    </w:t>
      </w:r>
      <w:r>
        <w:rPr>
          <w:rFonts w:hint="eastAsia" w:ascii="宋体" w:hAnsi="宋体"/>
          <w:szCs w:val="21"/>
        </w:rPr>
        <w:t>项目的投标活动，并代表本人全权办理针对上述项目的投标、开标、评标、签约等具体事务和签署相关文件。</w:t>
      </w:r>
    </w:p>
    <w:p>
      <w:pPr>
        <w:snapToGrid w:val="0"/>
        <w:spacing w:line="360" w:lineRule="auto"/>
        <w:rPr>
          <w:rFonts w:ascii="宋体" w:hAnsi="宋体"/>
          <w:szCs w:val="21"/>
        </w:rPr>
      </w:pPr>
      <w:r>
        <w:rPr>
          <w:rFonts w:hint="eastAsia" w:ascii="宋体" w:hAnsi="宋体"/>
          <w:szCs w:val="21"/>
        </w:rPr>
        <w:t xml:space="preserve">    本人对被授权人的签名事项负全部责任。</w:t>
      </w:r>
    </w:p>
    <w:p>
      <w:pPr>
        <w:snapToGrid w:val="0"/>
        <w:spacing w:line="360" w:lineRule="auto"/>
        <w:ind w:firstLine="480"/>
        <w:rPr>
          <w:rFonts w:ascii="宋体" w:hAnsi="宋体"/>
          <w:szCs w:val="21"/>
        </w:rPr>
      </w:pPr>
      <w:r>
        <w:rPr>
          <w:rFonts w:hint="eastAsia" w:ascii="宋体" w:hAnsi="宋体"/>
          <w:szCs w:val="21"/>
          <w:u w:val="single"/>
        </w:rPr>
        <w:t>在撤销授权的书面通知以前，本授权书一直有效。</w:t>
      </w:r>
      <w:r>
        <w:rPr>
          <w:rFonts w:hint="eastAsia" w:ascii="宋体" w:hAnsi="宋体"/>
          <w:szCs w:val="21"/>
        </w:rPr>
        <w:t>被授权人在授权书有效期内签署的所有文件不因授权的撤销而失效。</w:t>
      </w:r>
    </w:p>
    <w:p>
      <w:pPr>
        <w:snapToGrid w:val="0"/>
        <w:spacing w:line="360" w:lineRule="auto"/>
        <w:ind w:firstLine="480"/>
        <w:rPr>
          <w:rFonts w:ascii="宋体" w:hAnsi="宋体"/>
          <w:szCs w:val="21"/>
        </w:rPr>
      </w:pPr>
      <w:r>
        <w:rPr>
          <w:rFonts w:hint="eastAsia" w:ascii="宋体" w:hAnsi="宋体"/>
          <w:szCs w:val="21"/>
        </w:rPr>
        <w:t>被授权人无转委托权，特此委托。</w:t>
      </w:r>
    </w:p>
    <w:p>
      <w:pPr>
        <w:snapToGrid w:val="0"/>
        <w:spacing w:line="360" w:lineRule="auto"/>
        <w:rPr>
          <w:rFonts w:ascii="宋体" w:hAnsi="宋体"/>
          <w:szCs w:val="21"/>
        </w:rPr>
      </w:pPr>
    </w:p>
    <w:p>
      <w:pPr>
        <w:snapToGrid w:val="0"/>
        <w:spacing w:line="360" w:lineRule="auto"/>
        <w:rPr>
          <w:rFonts w:ascii="宋体" w:hAnsi="宋体"/>
          <w:szCs w:val="21"/>
          <w:u w:val="single"/>
        </w:rPr>
      </w:pPr>
      <w:r>
        <w:rPr>
          <w:rFonts w:hint="eastAsia" w:ascii="宋体" w:hAnsi="宋体"/>
          <w:szCs w:val="21"/>
        </w:rPr>
        <w:t>被授权人签名：</w:t>
      </w:r>
      <w:r>
        <w:rPr>
          <w:rFonts w:hint="eastAsia" w:ascii="宋体" w:hAnsi="宋体"/>
          <w:szCs w:val="21"/>
          <w:u w:val="single"/>
        </w:rPr>
        <w:t xml:space="preserve">             </w:t>
      </w:r>
      <w:r>
        <w:rPr>
          <w:rFonts w:hint="eastAsia" w:ascii="宋体" w:hAnsi="宋体"/>
          <w:szCs w:val="21"/>
        </w:rPr>
        <w:t xml:space="preserve">                 </w:t>
      </w:r>
    </w:p>
    <w:p>
      <w:pPr>
        <w:snapToGrid w:val="0"/>
        <w:spacing w:line="360" w:lineRule="auto"/>
        <w:rPr>
          <w:rFonts w:ascii="宋体" w:hAnsi="宋体"/>
          <w:szCs w:val="21"/>
        </w:rPr>
      </w:pPr>
      <w:r>
        <w:rPr>
          <w:rFonts w:hint="eastAsia" w:ascii="宋体" w:hAnsi="宋体"/>
          <w:szCs w:val="21"/>
        </w:rPr>
        <w:t>被授权人身份证号码：</w:t>
      </w:r>
      <w:r>
        <w:rPr>
          <w:rFonts w:hint="eastAsia" w:ascii="宋体" w:hAnsi="宋体"/>
          <w:szCs w:val="21"/>
          <w:u w:val="single"/>
        </w:rPr>
        <w:t xml:space="preserve">              </w:t>
      </w:r>
    </w:p>
    <w:p>
      <w:pPr>
        <w:snapToGrid w:val="0"/>
        <w:spacing w:line="360" w:lineRule="auto"/>
        <w:rPr>
          <w:rFonts w:ascii="宋体" w:hAnsi="宋体"/>
          <w:szCs w:val="21"/>
        </w:rPr>
      </w:pPr>
      <w:r>
        <w:rPr>
          <w:rFonts w:hint="eastAsia" w:ascii="宋体" w:hAnsi="宋体"/>
          <w:szCs w:val="21"/>
        </w:rPr>
        <w:t xml:space="preserve">                                                      </w:t>
      </w:r>
    </w:p>
    <w:p>
      <w:pPr>
        <w:snapToGrid w:val="0"/>
        <w:spacing w:line="360" w:lineRule="auto"/>
        <w:ind w:firstLine="2625" w:firstLineChars="1250"/>
        <w:rPr>
          <w:rFonts w:ascii="宋体" w:hAnsi="宋体"/>
          <w:szCs w:val="21"/>
        </w:rPr>
      </w:pPr>
      <w:r>
        <w:rPr>
          <w:rFonts w:hint="eastAsia" w:ascii="宋体" w:hAnsi="宋体"/>
          <w:szCs w:val="21"/>
        </w:rPr>
        <w:t>自然人签名并在签名处加盖指印：</w:t>
      </w:r>
      <w:r>
        <w:rPr>
          <w:rFonts w:hint="eastAsia" w:ascii="宋体" w:hAnsi="宋体"/>
          <w:szCs w:val="21"/>
          <w:u w:val="single"/>
        </w:rPr>
        <w:t xml:space="preserve">              </w:t>
      </w:r>
    </w:p>
    <w:p>
      <w:pPr>
        <w:snapToGrid w:val="0"/>
        <w:spacing w:line="360" w:lineRule="auto"/>
        <w:ind w:firstLine="4725" w:firstLineChars="2250"/>
        <w:rPr>
          <w:rFonts w:ascii="宋体" w:hAnsi="宋体"/>
          <w:szCs w:val="21"/>
        </w:rPr>
      </w:pPr>
      <w:r>
        <w:rPr>
          <w:rFonts w:hint="eastAsia" w:ascii="宋体" w:hAnsi="宋体"/>
          <w:szCs w:val="21"/>
        </w:rPr>
        <w:t xml:space="preserve"> </w:t>
      </w:r>
    </w:p>
    <w:p>
      <w:pPr>
        <w:snapToGrid w:val="0"/>
        <w:spacing w:line="360" w:lineRule="auto"/>
        <w:ind w:firstLine="411" w:firstLineChars="196"/>
        <w:jc w:val="left"/>
        <w:rPr>
          <w:rFonts w:ascii="宋体" w:hAnsi="宋体"/>
          <w:szCs w:val="21"/>
        </w:rPr>
      </w:pPr>
      <w:r>
        <w:rPr>
          <w:rFonts w:hint="eastAsia" w:ascii="宋体" w:hAnsi="宋体"/>
          <w:szCs w:val="21"/>
        </w:rPr>
        <w:t xml:space="preserve">                                                  年    月    日</w:t>
      </w:r>
    </w:p>
    <w:p>
      <w:pPr>
        <w:spacing w:line="360" w:lineRule="auto"/>
        <w:rPr>
          <w:rFonts w:ascii="宋体" w:hAnsi="宋体"/>
          <w:szCs w:val="21"/>
        </w:rPr>
      </w:pPr>
      <w:r>
        <w:rPr>
          <w:rFonts w:ascii="宋体" w:hAnsi="宋体"/>
          <w:szCs w:val="21"/>
        </w:rPr>
        <w:br w:type="page"/>
      </w:r>
      <w:r>
        <w:rPr>
          <w:rFonts w:hint="eastAsia" w:ascii="宋体" w:hAnsi="宋体"/>
          <w:szCs w:val="21"/>
        </w:rPr>
        <w:t>委托代理人身份证复印件：</w:t>
      </w:r>
    </w:p>
    <w:p>
      <w:pPr>
        <w:rPr>
          <w:rFonts w:ascii="宋体" w:hAnsi="宋体"/>
          <w:szCs w:val="21"/>
        </w:rPr>
      </w:pPr>
    </w:p>
    <w:tbl>
      <w:tblPr>
        <w:tblStyle w:val="15"/>
        <w:tblW w:w="6948" w:type="dxa"/>
        <w:tblInd w:w="13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6" w:hRule="atLeast"/>
        </w:trPr>
        <w:tc>
          <w:tcPr>
            <w:tcW w:w="6948" w:type="dxa"/>
            <w:noWrap w:val="0"/>
            <w:vAlign w:val="center"/>
          </w:tcPr>
          <w:p>
            <w:pPr>
              <w:jc w:val="center"/>
              <w:rPr>
                <w:rFonts w:ascii="宋体" w:hAnsi="宋体"/>
                <w:szCs w:val="21"/>
              </w:rPr>
            </w:pPr>
            <w:r>
              <w:rPr>
                <w:rFonts w:hint="eastAsia" w:ascii="宋体" w:hAnsi="宋体"/>
                <w:szCs w:val="21"/>
              </w:rPr>
              <w:t>身份证（正面）</w:t>
            </w:r>
          </w:p>
        </w:tc>
      </w:tr>
    </w:tbl>
    <w:p>
      <w:pPr>
        <w:rPr>
          <w:rFonts w:ascii="宋体" w:hAnsi="宋体"/>
          <w:szCs w:val="21"/>
        </w:rPr>
      </w:pPr>
    </w:p>
    <w:tbl>
      <w:tblPr>
        <w:tblStyle w:val="15"/>
        <w:tblW w:w="6948" w:type="dxa"/>
        <w:tblInd w:w="13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7" w:hRule="atLeast"/>
        </w:trPr>
        <w:tc>
          <w:tcPr>
            <w:tcW w:w="6948" w:type="dxa"/>
            <w:noWrap w:val="0"/>
            <w:vAlign w:val="center"/>
          </w:tcPr>
          <w:p>
            <w:pPr>
              <w:jc w:val="center"/>
              <w:rPr>
                <w:rFonts w:ascii="宋体" w:hAnsi="宋体"/>
                <w:szCs w:val="21"/>
              </w:rPr>
            </w:pPr>
            <w:r>
              <w:rPr>
                <w:rFonts w:hint="eastAsia" w:ascii="宋体" w:hAnsi="宋体"/>
                <w:szCs w:val="21"/>
              </w:rPr>
              <w:t>身份证（反面）</w:t>
            </w:r>
          </w:p>
        </w:tc>
      </w:tr>
    </w:tbl>
    <w:p>
      <w:pPr>
        <w:rPr>
          <w:rFonts w:ascii="宋体" w:hAnsi="宋体"/>
          <w:szCs w:val="21"/>
        </w:rPr>
      </w:pPr>
    </w:p>
    <w:p>
      <w:pPr>
        <w:rPr>
          <w:rFonts w:ascii="宋体" w:hAnsi="宋体"/>
          <w:szCs w:val="21"/>
        </w:rPr>
      </w:pPr>
    </w:p>
    <w:p>
      <w:pPr>
        <w:rPr>
          <w:rFonts w:ascii="宋体" w:hAnsi="宋体"/>
          <w:szCs w:val="21"/>
        </w:rPr>
      </w:pPr>
      <w:r>
        <w:rPr>
          <w:rFonts w:hint="eastAsia" w:ascii="宋体" w:hAnsi="宋体"/>
          <w:szCs w:val="21"/>
        </w:rPr>
        <w:t>委托代理人签名：</w:t>
      </w:r>
    </w:p>
    <w:p>
      <w:pPr>
        <w:rPr>
          <w:rFonts w:ascii="宋体" w:hAnsi="宋体"/>
          <w:szCs w:val="21"/>
        </w:rPr>
      </w:pPr>
    </w:p>
    <w:p>
      <w:pPr>
        <w:rPr>
          <w:rFonts w:ascii="宋体" w:hAnsi="宋体"/>
          <w:b/>
          <w:sz w:val="24"/>
        </w:rPr>
      </w:pPr>
      <w:r>
        <w:rPr>
          <w:rFonts w:hint="eastAsia" w:ascii="宋体" w:hAnsi="宋体"/>
          <w:szCs w:val="21"/>
        </w:rPr>
        <w:t>委托单位（公章，自然人除外）：</w:t>
      </w:r>
    </w:p>
    <w:p>
      <w:pPr>
        <w:pStyle w:val="3"/>
        <w:rPr>
          <w:rFonts w:hint="eastAsia" w:eastAsia="宋体"/>
          <w:lang w:val="en-US" w:eastAsia="zh-CN"/>
        </w:rPr>
      </w:pPr>
    </w:p>
    <w:p>
      <w:pPr>
        <w:pStyle w:val="19"/>
        <w:rPr>
          <w:rFonts w:hint="eastAsia" w:eastAsia="宋体"/>
          <w:lang w:val="en-US" w:eastAsia="zh-CN"/>
        </w:rPr>
      </w:pPr>
    </w:p>
    <w:p>
      <w:pPr>
        <w:rPr>
          <w:rFonts w:ascii="宋体" w:hAnsi="宋体"/>
          <w:b/>
          <w:sz w:val="24"/>
        </w:rPr>
      </w:pPr>
    </w:p>
    <w:p>
      <w:pPr>
        <w:pStyle w:val="14"/>
        <w:rPr>
          <w:rFonts w:ascii="宋体" w:hAnsi="宋体"/>
          <w:b/>
          <w:sz w:val="24"/>
        </w:rPr>
      </w:pPr>
    </w:p>
    <w:p>
      <w:pPr>
        <w:pStyle w:val="2"/>
        <w:rPr>
          <w:rFonts w:ascii="宋体" w:hAnsi="宋体"/>
          <w:b/>
          <w:sz w:val="24"/>
        </w:rPr>
      </w:pPr>
    </w:p>
    <w:p>
      <w:pPr>
        <w:rPr>
          <w:rFonts w:ascii="宋体" w:hAnsi="宋体"/>
          <w:b/>
          <w:sz w:val="24"/>
        </w:rPr>
      </w:pPr>
    </w:p>
    <w:p>
      <w:pPr>
        <w:pStyle w:val="10"/>
        <w:ind w:firstLine="3313" w:firstLineChars="1100"/>
        <w:jc w:val="both"/>
        <w:rPr>
          <w:rFonts w:hint="default" w:ascii="Times New Roman" w:hAnsi="Times New Roman" w:eastAsia="宋体" w:cs="Times New Roman"/>
          <w:b/>
          <w:color w:val="auto"/>
          <w:sz w:val="30"/>
          <w:szCs w:val="30"/>
          <w:highlight w:val="none"/>
        </w:rPr>
      </w:pPr>
    </w:p>
    <w:p>
      <w:pPr>
        <w:pStyle w:val="10"/>
        <w:ind w:firstLine="3313" w:firstLineChars="1100"/>
        <w:jc w:val="both"/>
        <w:rPr>
          <w:rFonts w:hint="default" w:ascii="Times New Roman" w:hAnsi="Times New Roman" w:eastAsia="宋体" w:cs="Times New Roman"/>
          <w:b/>
          <w:color w:val="auto"/>
          <w:sz w:val="30"/>
          <w:szCs w:val="30"/>
          <w:highlight w:val="none"/>
        </w:rPr>
      </w:pPr>
    </w:p>
    <w:p>
      <w:pPr>
        <w:pStyle w:val="10"/>
        <w:ind w:firstLine="3313" w:firstLineChars="1100"/>
        <w:jc w:val="both"/>
        <w:rPr>
          <w:rFonts w:hint="default" w:ascii="Times New Roman" w:hAnsi="Times New Roman" w:eastAsia="宋体" w:cs="Times New Roman"/>
          <w:b/>
          <w:color w:val="auto"/>
          <w:sz w:val="30"/>
          <w:szCs w:val="30"/>
          <w:highlight w:val="none"/>
        </w:rPr>
      </w:pPr>
      <w:r>
        <w:rPr>
          <w:rFonts w:hint="default" w:ascii="Times New Roman" w:hAnsi="Times New Roman" w:eastAsia="宋体" w:cs="Times New Roman"/>
          <w:b/>
          <w:color w:val="auto"/>
          <w:sz w:val="30"/>
          <w:szCs w:val="30"/>
          <w:highlight w:val="none"/>
        </w:rPr>
        <w:t>中小企业声明函</w:t>
      </w:r>
    </w:p>
    <w:p>
      <w:pPr>
        <w:pStyle w:val="7"/>
        <w:spacing w:line="240" w:lineRule="auto"/>
        <w:ind w:firstLine="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说明：</w:t>
      </w:r>
    </w:p>
    <w:p>
      <w:pPr>
        <w:pStyle w:val="7"/>
        <w:spacing w:line="240" w:lineRule="auto"/>
        <w:ind w:firstLine="404" w:firstLineChars="2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1、本声明函主要供参加政府采购活动的中小企业填写，非中小企业无需填写。</w:t>
      </w:r>
    </w:p>
    <w:p>
      <w:pPr>
        <w:pStyle w:val="7"/>
        <w:spacing w:line="240" w:lineRule="auto"/>
        <w:ind w:firstLine="404" w:firstLineChars="2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2、小型、微型企业提供中型企业提供的服务的，视同为中型企业。</w:t>
      </w:r>
    </w:p>
    <w:p>
      <w:pPr>
        <w:pStyle w:val="7"/>
        <w:spacing w:line="240" w:lineRule="auto"/>
        <w:ind w:firstLine="404" w:firstLineChars="200"/>
        <w:rPr>
          <w:rFonts w:hint="default" w:ascii="Times New Roman" w:hAnsi="Times New Roman" w:eastAsia="宋体" w:cs="Times New Roman"/>
          <w:color w:val="auto"/>
          <w:sz w:val="21"/>
          <w:szCs w:val="21"/>
          <w:highlight w:val="none"/>
        </w:rPr>
      </w:pPr>
    </w:p>
    <w:p>
      <w:pPr>
        <w:pStyle w:val="3"/>
        <w:spacing w:line="500" w:lineRule="exact"/>
        <w:ind w:right="142" w:firstLine="480" w:firstLineChars="20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本公司郑重声明，根据《政府采购促进中小企业发展管理办法》（财库﹝2020﹞46号）的规定，本公司参加</w:t>
      </w:r>
      <w:r>
        <w:rPr>
          <w:rFonts w:hint="eastAsia" w:cs="Times New Roman"/>
          <w:color w:val="auto"/>
          <w:highlight w:val="none"/>
          <w:u w:val="single"/>
          <w:lang w:val="en-US" w:eastAsia="zh-CN"/>
        </w:rPr>
        <w:t xml:space="preserve">           </w:t>
      </w:r>
      <w:r>
        <w:rPr>
          <w:rFonts w:hint="default" w:ascii="Times New Roman" w:hAnsi="Times New Roman" w:eastAsia="宋体" w:cs="Times New Roman"/>
          <w:color w:val="auto"/>
          <w:highlight w:val="none"/>
        </w:rPr>
        <w:t>的</w:t>
      </w:r>
      <w:r>
        <w:rPr>
          <w:rFonts w:hint="eastAsia" w:cs="Times New Roman"/>
          <w:color w:val="auto"/>
          <w:highlight w:val="none"/>
          <w:u w:val="single"/>
          <w:lang w:val="en-US" w:eastAsia="zh-CN"/>
        </w:rPr>
        <w:t xml:space="preserve">                      </w:t>
      </w:r>
      <w:r>
        <w:rPr>
          <w:rFonts w:hint="default" w:ascii="Times New Roman" w:hAnsi="Times New Roman" w:eastAsia="宋体" w:cs="Times New Roman"/>
          <w:color w:val="auto"/>
          <w:highlight w:val="none"/>
        </w:rPr>
        <w:t>采购活动，服务全部由符合政策要求的中小企业承接。相关企业（含联合体中的中小企业、签订分包意向协议的中小企业）的具体情况如下：</w:t>
      </w:r>
    </w:p>
    <w:p>
      <w:pPr>
        <w:tabs>
          <w:tab w:val="left" w:pos="1384"/>
          <w:tab w:val="left" w:pos="4562"/>
          <w:tab w:val="left" w:pos="6803"/>
        </w:tabs>
        <w:spacing w:before="13" w:line="500" w:lineRule="exact"/>
        <w:ind w:right="142" w:firstLine="600" w:firstLineChars="286"/>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u w:val="single"/>
        </w:rPr>
        <w:t>（标的名称）</w:t>
      </w:r>
      <w:r>
        <w:rPr>
          <w:rFonts w:hint="default" w:ascii="Times New Roman" w:hAnsi="Times New Roman" w:eastAsia="宋体" w:cs="Times New Roman"/>
          <w:color w:val="auto"/>
          <w:szCs w:val="21"/>
          <w:highlight w:val="none"/>
        </w:rPr>
        <w:t>，属于</w:t>
      </w:r>
      <w:r>
        <w:rPr>
          <w:rFonts w:hint="default" w:ascii="Times New Roman" w:hAnsi="Times New Roman" w:eastAsia="宋体" w:cs="Times New Roman"/>
          <w:color w:val="auto"/>
          <w:szCs w:val="21"/>
          <w:highlight w:val="none"/>
          <w:u w:val="single"/>
        </w:rPr>
        <w:t>（采购文件中明确的所属行业）</w:t>
      </w:r>
      <w:r>
        <w:rPr>
          <w:rFonts w:hint="default" w:ascii="Times New Roman" w:hAnsi="Times New Roman" w:eastAsia="宋体" w:cs="Times New Roman"/>
          <w:color w:val="auto"/>
          <w:szCs w:val="21"/>
          <w:highlight w:val="none"/>
        </w:rPr>
        <w:t>；承接企业为</w:t>
      </w:r>
      <w:r>
        <w:rPr>
          <w:rFonts w:hint="default" w:ascii="Times New Roman" w:hAnsi="Times New Roman" w:eastAsia="宋体" w:cs="Times New Roman"/>
          <w:color w:val="auto"/>
          <w:szCs w:val="21"/>
          <w:highlight w:val="none"/>
          <w:u w:val="single"/>
        </w:rPr>
        <w:t>（企业名称）</w:t>
      </w:r>
      <w:r>
        <w:rPr>
          <w:rFonts w:hint="default" w:ascii="Times New Roman" w:hAnsi="Times New Roman" w:eastAsia="宋体" w:cs="Times New Roman"/>
          <w:color w:val="auto"/>
          <w:szCs w:val="21"/>
          <w:highlight w:val="none"/>
        </w:rPr>
        <w:t>，从业人员</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人，营业收入为</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万元，资产总额为</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万元，属于</w:t>
      </w:r>
      <w:r>
        <w:rPr>
          <w:rFonts w:hint="default" w:ascii="Times New Roman" w:hAnsi="Times New Roman" w:eastAsia="宋体" w:cs="Times New Roman"/>
          <w:color w:val="auto"/>
          <w:szCs w:val="21"/>
          <w:highlight w:val="none"/>
          <w:u w:val="single"/>
        </w:rPr>
        <w:t>（中型企业、小型企业、微型企业）</w:t>
      </w:r>
      <w:r>
        <w:rPr>
          <w:rFonts w:hint="default" w:ascii="Times New Roman" w:hAnsi="Times New Roman" w:eastAsia="宋体" w:cs="Times New Roman"/>
          <w:color w:val="auto"/>
          <w:szCs w:val="21"/>
          <w:highlight w:val="none"/>
        </w:rPr>
        <w:t>；</w:t>
      </w:r>
    </w:p>
    <w:p>
      <w:pPr>
        <w:pStyle w:val="3"/>
        <w:spacing w:before="34" w:line="500" w:lineRule="exact"/>
        <w:ind w:right="142"/>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 xml:space="preserve"> </w:t>
      </w:r>
    </w:p>
    <w:p>
      <w:pPr>
        <w:pStyle w:val="3"/>
        <w:spacing w:before="34" w:line="500" w:lineRule="exact"/>
        <w:ind w:right="142" w:firstLine="480" w:firstLineChars="20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以上企业，不属于大企业的分支机构，不存在控股股东为大企业的情形，也不存在与大企业的负责人为同一人的情形。</w:t>
      </w:r>
    </w:p>
    <w:p>
      <w:pPr>
        <w:pStyle w:val="3"/>
        <w:spacing w:before="34" w:line="500" w:lineRule="exact"/>
        <w:ind w:right="142" w:firstLine="480" w:firstLineChars="20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本企业对上述声明内容的真实性负责。如有虚假，将依法承担相应责任。</w:t>
      </w:r>
    </w:p>
    <w:p>
      <w:pPr>
        <w:pStyle w:val="10"/>
        <w:spacing w:line="360" w:lineRule="auto"/>
        <w:ind w:firstLine="420" w:firstLineChars="200"/>
        <w:rPr>
          <w:rFonts w:hint="default" w:ascii="Times New Roman" w:hAnsi="Times New Roman" w:eastAsia="宋体" w:cs="Times New Roman"/>
          <w:color w:val="auto"/>
          <w:szCs w:val="21"/>
          <w:highlight w:val="none"/>
        </w:rPr>
      </w:pPr>
    </w:p>
    <w:p>
      <w:pPr>
        <w:pStyle w:val="10"/>
        <w:spacing w:line="360" w:lineRule="auto"/>
        <w:ind w:firstLine="420" w:firstLineChars="200"/>
        <w:rPr>
          <w:rFonts w:hint="default" w:ascii="Times New Roman" w:hAnsi="Times New Roman" w:eastAsia="宋体" w:cs="Times New Roman"/>
          <w:color w:val="auto"/>
          <w:szCs w:val="21"/>
          <w:highlight w:val="none"/>
        </w:rPr>
      </w:pPr>
    </w:p>
    <w:p>
      <w:pPr>
        <w:snapToGrid w:val="0"/>
        <w:spacing w:line="360" w:lineRule="auto"/>
        <w:ind w:firstLine="5040" w:firstLineChars="2100"/>
        <w:rPr>
          <w:rFonts w:hint="default" w:ascii="Times New Roman" w:hAnsi="Times New Roman" w:eastAsia="宋体" w:cs="Times New Roman"/>
          <w:color w:val="auto"/>
          <w:kern w:val="0"/>
          <w:sz w:val="24"/>
          <w:highlight w:val="none"/>
        </w:rPr>
      </w:pPr>
      <w:r>
        <w:rPr>
          <w:rFonts w:hint="default" w:ascii="Times New Roman" w:hAnsi="Times New Roman" w:eastAsia="宋体" w:cs="Times New Roman"/>
          <w:color w:val="auto"/>
          <w:kern w:val="0"/>
          <w:sz w:val="24"/>
          <w:highlight w:val="none"/>
          <w:lang w:val="zh-CN"/>
        </w:rPr>
        <w:t>投标人名称(签章)：</w:t>
      </w:r>
    </w:p>
    <w:p>
      <w:pPr>
        <w:snapToGrid w:val="0"/>
        <w:spacing w:line="360" w:lineRule="auto"/>
        <w:ind w:firstLine="5160" w:firstLineChars="2150"/>
        <w:rPr>
          <w:rFonts w:hint="default" w:ascii="Times New Roman" w:hAnsi="Times New Roman" w:eastAsia="宋体" w:cs="Times New Roman"/>
          <w:color w:val="auto"/>
          <w:kern w:val="0"/>
          <w:sz w:val="24"/>
          <w:highlight w:val="none"/>
          <w:lang w:val="zh-CN"/>
        </w:rPr>
      </w:pPr>
      <w:r>
        <w:rPr>
          <w:rFonts w:hint="default" w:ascii="Times New Roman" w:hAnsi="Times New Roman" w:eastAsia="宋体" w:cs="Times New Roman"/>
          <w:color w:val="auto"/>
          <w:kern w:val="0"/>
          <w:sz w:val="24"/>
          <w:highlight w:val="none"/>
          <w:lang w:val="zh-CN"/>
        </w:rPr>
        <w:t>日期</w:t>
      </w:r>
      <w:r>
        <w:rPr>
          <w:rFonts w:hint="default" w:ascii="Times New Roman" w:hAnsi="Times New Roman" w:eastAsia="宋体" w:cs="Times New Roman"/>
          <w:color w:val="auto"/>
          <w:kern w:val="0"/>
          <w:sz w:val="24"/>
          <w:highlight w:val="none"/>
        </w:rPr>
        <w:t xml:space="preserve">：  年  </w:t>
      </w:r>
      <w:r>
        <w:rPr>
          <w:rFonts w:hint="default" w:ascii="Times New Roman" w:hAnsi="Times New Roman" w:eastAsia="宋体" w:cs="Times New Roman"/>
          <w:color w:val="auto"/>
          <w:kern w:val="0"/>
          <w:sz w:val="24"/>
          <w:highlight w:val="none"/>
          <w:lang w:val="zh-CN"/>
        </w:rPr>
        <w:t>月</w:t>
      </w:r>
      <w:r>
        <w:rPr>
          <w:rFonts w:hint="default" w:ascii="Times New Roman" w:hAnsi="Times New Roman" w:eastAsia="宋体" w:cs="Times New Roman"/>
          <w:color w:val="auto"/>
          <w:kern w:val="0"/>
          <w:sz w:val="24"/>
          <w:highlight w:val="none"/>
        </w:rPr>
        <w:t xml:space="preserve">   </w:t>
      </w:r>
      <w:r>
        <w:rPr>
          <w:rFonts w:hint="default" w:ascii="Times New Roman" w:hAnsi="Times New Roman" w:eastAsia="宋体" w:cs="Times New Roman"/>
          <w:color w:val="auto"/>
          <w:kern w:val="0"/>
          <w:sz w:val="24"/>
          <w:highlight w:val="none"/>
          <w:lang w:val="zh-CN"/>
        </w:rPr>
        <w:t>日</w:t>
      </w:r>
    </w:p>
    <w:p>
      <w:pPr>
        <w:pStyle w:val="10"/>
        <w:spacing w:line="360" w:lineRule="auto"/>
        <w:ind w:firstLine="420" w:firstLineChars="200"/>
        <w:rPr>
          <w:rFonts w:hint="default" w:ascii="Times New Roman" w:hAnsi="Times New Roman" w:eastAsia="宋体" w:cs="Times New Roman"/>
          <w:color w:val="auto"/>
          <w:szCs w:val="21"/>
          <w:highlight w:val="none"/>
        </w:rPr>
      </w:pPr>
    </w:p>
    <w:p>
      <w:pPr>
        <w:snapToGrid w:val="0"/>
        <w:spacing w:before="50" w:after="165" w:afterLines="50" w:line="360" w:lineRule="auto"/>
        <w:jc w:val="left"/>
        <w:rPr>
          <w:rFonts w:hint="default" w:ascii="Times New Roman" w:hAnsi="Times New Roman" w:eastAsia="宋体" w:cs="Times New Roman"/>
          <w:color w:val="auto"/>
          <w:sz w:val="20"/>
          <w:highlight w:val="none"/>
        </w:rPr>
      </w:pPr>
      <w:r>
        <w:rPr>
          <w:rFonts w:hint="default" w:ascii="Times New Roman" w:hAnsi="Times New Roman" w:eastAsia="宋体" w:cs="Times New Roman"/>
          <w:color w:val="auto"/>
          <w:sz w:val="20"/>
          <w:highlight w:val="none"/>
        </w:rPr>
        <w:t>注：</w:t>
      </w:r>
    </w:p>
    <w:p>
      <w:pPr>
        <w:numPr>
          <w:ilvl w:val="0"/>
          <w:numId w:val="2"/>
        </w:numPr>
        <w:snapToGrid w:val="0"/>
        <w:spacing w:before="50" w:after="165" w:afterLines="50" w:line="360" w:lineRule="auto"/>
        <w:jc w:val="left"/>
        <w:rPr>
          <w:rFonts w:hint="default" w:ascii="Times New Roman" w:hAnsi="Times New Roman" w:eastAsia="宋体" w:cs="Times New Roman"/>
          <w:color w:val="auto"/>
          <w:sz w:val="20"/>
          <w:highlight w:val="none"/>
        </w:rPr>
      </w:pPr>
      <w:r>
        <w:rPr>
          <w:rFonts w:hint="default" w:ascii="Times New Roman" w:hAnsi="Times New Roman" w:eastAsia="宋体" w:cs="Times New Roman"/>
          <w:color w:val="auto"/>
          <w:sz w:val="20"/>
          <w:highlight w:val="none"/>
        </w:rPr>
        <w:t>从业人员、营业收入、资产总额填报上一年度数据，无上一年度数据的新成立企业可不填报。</w:t>
      </w:r>
    </w:p>
    <w:p>
      <w:pPr>
        <w:snapToGrid w:val="0"/>
        <w:spacing w:before="50" w:after="165" w:afterLines="50" w:line="360" w:lineRule="auto"/>
        <w:ind w:firstLine="300" w:firstLineChars="150"/>
        <w:jc w:val="left"/>
        <w:rPr>
          <w:rFonts w:hint="default" w:ascii="Times New Roman" w:hAnsi="Times New Roman" w:eastAsia="宋体" w:cs="Times New Roman"/>
          <w:color w:val="auto"/>
          <w:sz w:val="20"/>
          <w:highlight w:val="none"/>
        </w:rPr>
      </w:pPr>
      <w:r>
        <w:rPr>
          <w:rFonts w:hint="default" w:ascii="Times New Roman" w:hAnsi="Times New Roman" w:eastAsia="宋体" w:cs="Times New Roman"/>
          <w:color w:val="auto"/>
          <w:sz w:val="20"/>
          <w:highlight w:val="none"/>
        </w:rPr>
        <w:t>2、请根据自己的真实情况出具《中小企业声明函》。依法享受中小企业优惠政策的，采购人或者采购代理机构在公告中标结果时，同时公告其《中小企业声明函》，接受社会监督。</w:t>
      </w:r>
    </w:p>
    <w:p>
      <w:pPr>
        <w:pStyle w:val="4"/>
      </w:pPr>
    </w:p>
    <w:p/>
    <w:p>
      <w:pPr>
        <w:spacing w:line="528" w:lineRule="exact"/>
        <w:ind w:left="1871" w:firstLine="1200" w:firstLineChars="300"/>
        <w:rPr>
          <w:rFonts w:hint="default" w:ascii="Times New Roman" w:hAnsi="Times New Roman" w:eastAsia="宋体" w:cs="Times New Roman"/>
          <w:color w:val="auto"/>
          <w:sz w:val="40"/>
          <w:szCs w:val="40"/>
        </w:rPr>
      </w:pPr>
    </w:p>
    <w:p>
      <w:pPr>
        <w:spacing w:line="528" w:lineRule="exact"/>
        <w:ind w:left="1871" w:firstLine="1200" w:firstLineChars="300"/>
        <w:rPr>
          <w:rFonts w:hint="default" w:ascii="Times New Roman" w:hAnsi="Times New Roman" w:eastAsia="宋体" w:cs="Times New Roman"/>
          <w:color w:val="auto"/>
          <w:sz w:val="40"/>
          <w:szCs w:val="40"/>
        </w:rPr>
      </w:pPr>
    </w:p>
    <w:p>
      <w:pPr>
        <w:spacing w:line="528" w:lineRule="exact"/>
        <w:ind w:left="1871" w:firstLine="1200" w:firstLineChars="300"/>
        <w:rPr>
          <w:rFonts w:hint="default" w:ascii="Times New Roman" w:hAnsi="Times New Roman" w:eastAsia="宋体" w:cs="Times New Roman"/>
          <w:color w:val="auto"/>
          <w:sz w:val="40"/>
          <w:szCs w:val="40"/>
        </w:rPr>
      </w:pPr>
    </w:p>
    <w:p>
      <w:pPr>
        <w:spacing w:line="528" w:lineRule="exact"/>
        <w:ind w:left="1871" w:firstLine="1200" w:firstLineChars="300"/>
        <w:rPr>
          <w:rFonts w:hint="default" w:ascii="Times New Roman" w:hAnsi="Times New Roman" w:eastAsia="宋体" w:cs="Times New Roman"/>
          <w:color w:val="auto"/>
          <w:sz w:val="40"/>
          <w:szCs w:val="40"/>
        </w:rPr>
      </w:pPr>
      <w:r>
        <w:rPr>
          <w:rFonts w:hint="default" w:ascii="Times New Roman" w:hAnsi="Times New Roman" w:eastAsia="宋体" w:cs="Times New Roman"/>
          <w:color w:val="auto"/>
          <w:sz w:val="40"/>
          <w:szCs w:val="40"/>
        </w:rPr>
        <w:t>中小微企业划型标准</w:t>
      </w:r>
    </w:p>
    <w:tbl>
      <w:tblPr>
        <w:tblStyle w:val="15"/>
        <w:tblW w:w="7980" w:type="dxa"/>
        <w:jc w:val="center"/>
        <w:tblLayout w:type="fixed"/>
        <w:tblCellMar>
          <w:top w:w="0" w:type="dxa"/>
          <w:left w:w="108" w:type="dxa"/>
          <w:bottom w:w="0" w:type="dxa"/>
          <w:right w:w="108" w:type="dxa"/>
        </w:tblCellMar>
      </w:tblPr>
      <w:tblGrid>
        <w:gridCol w:w="1701"/>
        <w:gridCol w:w="1383"/>
        <w:gridCol w:w="913"/>
        <w:gridCol w:w="1619"/>
        <w:gridCol w:w="1439"/>
        <w:gridCol w:w="925"/>
      </w:tblGrid>
      <w:tr>
        <w:tblPrEx>
          <w:tblCellMar>
            <w:top w:w="0" w:type="dxa"/>
            <w:left w:w="108" w:type="dxa"/>
            <w:bottom w:w="0" w:type="dxa"/>
            <w:right w:w="108" w:type="dxa"/>
          </w:tblCellMar>
        </w:tblPrEx>
        <w:trPr>
          <w:trHeight w:val="285" w:hRule="atLeast"/>
          <w:jc w:val="center"/>
        </w:trPr>
        <w:tc>
          <w:tcPr>
            <w:tcW w:w="1701"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default" w:ascii="Times New Roman" w:hAnsi="Times New Roman" w:eastAsia="宋体" w:cs="Times New Roman"/>
                <w:b/>
                <w:color w:val="auto"/>
                <w:kern w:val="0"/>
                <w:sz w:val="24"/>
              </w:rPr>
            </w:pPr>
            <w:r>
              <w:rPr>
                <w:rFonts w:hint="default" w:ascii="Times New Roman" w:hAnsi="Times New Roman" w:eastAsia="宋体" w:cs="Times New Roman"/>
                <w:b/>
                <w:color w:val="auto"/>
                <w:kern w:val="0"/>
                <w:sz w:val="24"/>
              </w:rPr>
              <w:t>行业名称</w:t>
            </w:r>
          </w:p>
        </w:tc>
        <w:tc>
          <w:tcPr>
            <w:tcW w:w="1384" w:type="dxa"/>
            <w:tcBorders>
              <w:top w:val="single" w:color="auto" w:sz="4" w:space="0"/>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b/>
                <w:color w:val="auto"/>
                <w:kern w:val="0"/>
                <w:sz w:val="24"/>
              </w:rPr>
            </w:pPr>
            <w:r>
              <w:rPr>
                <w:rFonts w:hint="default" w:ascii="Times New Roman" w:hAnsi="Times New Roman" w:eastAsia="宋体" w:cs="Times New Roman"/>
                <w:b/>
                <w:color w:val="auto"/>
                <w:kern w:val="0"/>
                <w:sz w:val="24"/>
              </w:rPr>
              <w:t>指标名称</w:t>
            </w:r>
          </w:p>
        </w:tc>
        <w:tc>
          <w:tcPr>
            <w:tcW w:w="913" w:type="dxa"/>
            <w:tcBorders>
              <w:top w:val="single" w:color="auto" w:sz="4" w:space="0"/>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b/>
                <w:color w:val="auto"/>
                <w:kern w:val="0"/>
                <w:sz w:val="24"/>
              </w:rPr>
            </w:pPr>
            <w:r>
              <w:rPr>
                <w:rFonts w:hint="default" w:ascii="Times New Roman" w:hAnsi="Times New Roman" w:eastAsia="宋体" w:cs="Times New Roman"/>
                <w:b/>
                <w:color w:val="auto"/>
                <w:kern w:val="0"/>
                <w:sz w:val="24"/>
              </w:rPr>
              <w:t>计量单位</w:t>
            </w:r>
          </w:p>
        </w:tc>
        <w:tc>
          <w:tcPr>
            <w:tcW w:w="1620" w:type="dxa"/>
            <w:tcBorders>
              <w:top w:val="single" w:color="auto" w:sz="4" w:space="0"/>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b/>
                <w:color w:val="auto"/>
                <w:kern w:val="0"/>
                <w:sz w:val="24"/>
              </w:rPr>
            </w:pPr>
            <w:r>
              <w:rPr>
                <w:rFonts w:hint="default" w:ascii="Times New Roman" w:hAnsi="Times New Roman" w:eastAsia="宋体" w:cs="Times New Roman"/>
                <w:b/>
                <w:color w:val="auto"/>
                <w:kern w:val="0"/>
                <w:sz w:val="24"/>
              </w:rPr>
              <w:t>中型</w:t>
            </w:r>
          </w:p>
        </w:tc>
        <w:tc>
          <w:tcPr>
            <w:tcW w:w="1440" w:type="dxa"/>
            <w:tcBorders>
              <w:top w:val="single" w:color="auto" w:sz="4" w:space="0"/>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b/>
                <w:color w:val="auto"/>
                <w:kern w:val="0"/>
                <w:sz w:val="24"/>
              </w:rPr>
            </w:pPr>
            <w:r>
              <w:rPr>
                <w:rFonts w:hint="default" w:ascii="Times New Roman" w:hAnsi="Times New Roman" w:eastAsia="宋体" w:cs="Times New Roman"/>
                <w:b/>
                <w:color w:val="auto"/>
                <w:kern w:val="0"/>
                <w:sz w:val="24"/>
              </w:rPr>
              <w:t>小型</w:t>
            </w:r>
          </w:p>
        </w:tc>
        <w:tc>
          <w:tcPr>
            <w:tcW w:w="925" w:type="dxa"/>
            <w:tcBorders>
              <w:top w:val="single" w:color="auto" w:sz="4" w:space="0"/>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b/>
                <w:color w:val="auto"/>
                <w:kern w:val="0"/>
                <w:sz w:val="24"/>
              </w:rPr>
            </w:pPr>
            <w:r>
              <w:rPr>
                <w:rFonts w:hint="default" w:ascii="Times New Roman" w:hAnsi="Times New Roman" w:eastAsia="宋体" w:cs="Times New Roman"/>
                <w:b/>
                <w:color w:val="auto"/>
                <w:kern w:val="0"/>
                <w:sz w:val="24"/>
              </w:rPr>
              <w:t>微型</w:t>
            </w:r>
          </w:p>
        </w:tc>
      </w:tr>
      <w:tr>
        <w:tblPrEx>
          <w:tblCellMar>
            <w:top w:w="0" w:type="dxa"/>
            <w:left w:w="108" w:type="dxa"/>
            <w:bottom w:w="0" w:type="dxa"/>
            <w:right w:w="108" w:type="dxa"/>
          </w:tblCellMar>
        </w:tblPrEx>
        <w:trPr>
          <w:trHeight w:val="225" w:hRule="atLeast"/>
          <w:jc w:val="center"/>
        </w:trPr>
        <w:tc>
          <w:tcPr>
            <w:tcW w:w="1701" w:type="dxa"/>
            <w:tcBorders>
              <w:top w:val="nil"/>
              <w:left w:val="single" w:color="auto" w:sz="4" w:space="0"/>
              <w:bottom w:val="single" w:color="auto" w:sz="4" w:space="0"/>
              <w:right w:val="single" w:color="auto" w:sz="4" w:space="0"/>
            </w:tcBorders>
            <w:noWrap/>
            <w:vAlign w:val="bottom"/>
          </w:tcPr>
          <w:p>
            <w:pPr>
              <w:widowControl/>
              <w:jc w:val="center"/>
              <w:rPr>
                <w:rFonts w:hint="default" w:ascii="Times New Roman" w:hAnsi="Times New Roman" w:eastAsia="宋体" w:cs="Times New Roman"/>
                <w:b/>
                <w:bCs/>
                <w:color w:val="auto"/>
                <w:kern w:val="0"/>
                <w:sz w:val="18"/>
                <w:szCs w:val="18"/>
              </w:rPr>
            </w:pPr>
            <w:r>
              <w:rPr>
                <w:rFonts w:hint="default" w:ascii="Times New Roman" w:hAnsi="Times New Roman" w:eastAsia="宋体" w:cs="Times New Roman"/>
                <w:b/>
                <w:bCs/>
                <w:color w:val="auto"/>
                <w:kern w:val="0"/>
                <w:sz w:val="18"/>
                <w:szCs w:val="18"/>
              </w:rPr>
              <w:t>农、林、牧、渔</w:t>
            </w: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营业收入（Y）</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500≤Y＜20000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50≤Y＜500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Y＜50</w:t>
            </w:r>
          </w:p>
        </w:tc>
      </w:tr>
      <w:tr>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pPr>
              <w:widowControl/>
              <w:jc w:val="center"/>
              <w:rPr>
                <w:rFonts w:hint="default" w:ascii="Times New Roman" w:hAnsi="Times New Roman" w:eastAsia="宋体" w:cs="Times New Roman"/>
                <w:b/>
                <w:bCs/>
                <w:color w:val="auto"/>
                <w:kern w:val="0"/>
                <w:sz w:val="18"/>
                <w:szCs w:val="18"/>
              </w:rPr>
            </w:pPr>
            <w:r>
              <w:rPr>
                <w:rFonts w:hint="default" w:ascii="Times New Roman" w:hAnsi="Times New Roman" w:eastAsia="宋体" w:cs="Times New Roman"/>
                <w:b/>
                <w:bCs/>
                <w:color w:val="auto"/>
                <w:kern w:val="0"/>
                <w:sz w:val="18"/>
                <w:szCs w:val="18"/>
              </w:rPr>
              <w:t>工业</w:t>
            </w: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从业人员（X）</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人</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300≤X＜1000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20≤X＜300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X＜20</w:t>
            </w:r>
          </w:p>
        </w:tc>
      </w:tr>
      <w:tr>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宋体" w:cs="Times New Roman"/>
                <w:b/>
                <w:bCs/>
                <w:color w:val="auto"/>
                <w:kern w:val="0"/>
                <w:sz w:val="18"/>
                <w:szCs w:val="18"/>
              </w:rPr>
            </w:pP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营业收入（Y）</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2000≤Y＜40000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300≤Y＜2000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Y＜300</w:t>
            </w:r>
          </w:p>
        </w:tc>
      </w:tr>
      <w:tr>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pPr>
              <w:widowControl/>
              <w:jc w:val="center"/>
              <w:rPr>
                <w:rFonts w:hint="default" w:ascii="Times New Roman" w:hAnsi="Times New Roman" w:eastAsia="宋体" w:cs="Times New Roman"/>
                <w:b/>
                <w:bCs/>
                <w:color w:val="auto"/>
                <w:kern w:val="0"/>
                <w:sz w:val="18"/>
                <w:szCs w:val="18"/>
              </w:rPr>
            </w:pPr>
            <w:r>
              <w:rPr>
                <w:rFonts w:hint="default" w:ascii="Times New Roman" w:hAnsi="Times New Roman" w:eastAsia="宋体" w:cs="Times New Roman"/>
                <w:b/>
                <w:bCs/>
                <w:color w:val="auto"/>
                <w:kern w:val="0"/>
                <w:sz w:val="18"/>
                <w:szCs w:val="18"/>
              </w:rPr>
              <w:t>建筑业</w:t>
            </w: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营业收入（Y）</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6000≤Y＜80000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300≤Y＜6000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Y＜300</w:t>
            </w:r>
          </w:p>
        </w:tc>
      </w:tr>
      <w:tr>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宋体" w:cs="Times New Roman"/>
                <w:b/>
                <w:bCs/>
                <w:color w:val="auto"/>
                <w:kern w:val="0"/>
                <w:sz w:val="18"/>
                <w:szCs w:val="18"/>
              </w:rPr>
            </w:pP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资产总额（Z）</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5000≤Z＜80000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300≤Z＜5000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Z＜300</w:t>
            </w:r>
          </w:p>
        </w:tc>
      </w:tr>
      <w:tr>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pPr>
              <w:widowControl/>
              <w:jc w:val="center"/>
              <w:rPr>
                <w:rFonts w:hint="default" w:ascii="Times New Roman" w:hAnsi="Times New Roman" w:eastAsia="宋体" w:cs="Times New Roman"/>
                <w:b/>
                <w:bCs/>
                <w:color w:val="auto"/>
                <w:kern w:val="0"/>
                <w:sz w:val="18"/>
                <w:szCs w:val="18"/>
              </w:rPr>
            </w:pPr>
            <w:r>
              <w:rPr>
                <w:rFonts w:hint="default" w:ascii="Times New Roman" w:hAnsi="Times New Roman" w:eastAsia="宋体" w:cs="Times New Roman"/>
                <w:b/>
                <w:bCs/>
                <w:color w:val="auto"/>
                <w:kern w:val="0"/>
                <w:sz w:val="18"/>
                <w:szCs w:val="18"/>
              </w:rPr>
              <w:t>批发业</w:t>
            </w: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从业人员（X）</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人</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20≤X＜200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5≤X＜20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X＜5</w:t>
            </w:r>
          </w:p>
        </w:tc>
      </w:tr>
      <w:tr>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宋体" w:cs="Times New Roman"/>
                <w:b/>
                <w:bCs/>
                <w:color w:val="auto"/>
                <w:kern w:val="0"/>
                <w:sz w:val="18"/>
                <w:szCs w:val="18"/>
              </w:rPr>
            </w:pP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营业收入（Y）</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5000≤Y＜40000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1000≤Y＜5000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Y＜1000</w:t>
            </w:r>
          </w:p>
        </w:tc>
      </w:tr>
      <w:tr>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pPr>
              <w:widowControl/>
              <w:jc w:val="center"/>
              <w:rPr>
                <w:rFonts w:hint="default" w:ascii="Times New Roman" w:hAnsi="Times New Roman" w:eastAsia="宋体" w:cs="Times New Roman"/>
                <w:b/>
                <w:bCs/>
                <w:color w:val="auto"/>
                <w:kern w:val="0"/>
                <w:sz w:val="18"/>
                <w:szCs w:val="18"/>
              </w:rPr>
            </w:pPr>
            <w:r>
              <w:rPr>
                <w:rFonts w:hint="default" w:ascii="Times New Roman" w:hAnsi="Times New Roman" w:eastAsia="宋体" w:cs="Times New Roman"/>
                <w:b/>
                <w:bCs/>
                <w:color w:val="auto"/>
                <w:kern w:val="0"/>
                <w:sz w:val="18"/>
                <w:szCs w:val="18"/>
              </w:rPr>
              <w:t>零售业</w:t>
            </w: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从业人员（X）</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人</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50≤X＜300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10≤X＜50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X＜10</w:t>
            </w:r>
          </w:p>
        </w:tc>
      </w:tr>
      <w:tr>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宋体" w:cs="Times New Roman"/>
                <w:b/>
                <w:bCs/>
                <w:color w:val="auto"/>
                <w:kern w:val="0"/>
                <w:sz w:val="18"/>
                <w:szCs w:val="18"/>
              </w:rPr>
            </w:pP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营业收入（Y）</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500≤Y＜20000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100≤Y＜500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Y＜100</w:t>
            </w:r>
          </w:p>
        </w:tc>
      </w:tr>
      <w:tr>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pPr>
              <w:widowControl/>
              <w:jc w:val="center"/>
              <w:rPr>
                <w:rFonts w:hint="default" w:ascii="Times New Roman" w:hAnsi="Times New Roman" w:eastAsia="宋体" w:cs="Times New Roman"/>
                <w:b/>
                <w:bCs/>
                <w:color w:val="auto"/>
                <w:kern w:val="0"/>
                <w:sz w:val="18"/>
                <w:szCs w:val="18"/>
              </w:rPr>
            </w:pPr>
            <w:r>
              <w:rPr>
                <w:rFonts w:hint="default" w:ascii="Times New Roman" w:hAnsi="Times New Roman" w:eastAsia="宋体" w:cs="Times New Roman"/>
                <w:b/>
                <w:bCs/>
                <w:color w:val="auto"/>
                <w:kern w:val="0"/>
                <w:sz w:val="18"/>
                <w:szCs w:val="18"/>
              </w:rPr>
              <w:t>交通运输业</w:t>
            </w: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从业人员（X）</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人</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300≤X＜1000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20≤X＜300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X＜20</w:t>
            </w:r>
          </w:p>
        </w:tc>
      </w:tr>
      <w:tr>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宋体" w:cs="Times New Roman"/>
                <w:b/>
                <w:bCs/>
                <w:color w:val="auto"/>
                <w:kern w:val="0"/>
                <w:sz w:val="18"/>
                <w:szCs w:val="18"/>
              </w:rPr>
            </w:pP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营业收入（Y）</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3000≤Y＜30000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200≤Y＜3000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Y＜200</w:t>
            </w:r>
          </w:p>
        </w:tc>
      </w:tr>
      <w:tr>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pPr>
              <w:widowControl/>
              <w:jc w:val="center"/>
              <w:rPr>
                <w:rFonts w:hint="default" w:ascii="Times New Roman" w:hAnsi="Times New Roman" w:eastAsia="宋体" w:cs="Times New Roman"/>
                <w:b/>
                <w:bCs/>
                <w:color w:val="auto"/>
                <w:kern w:val="0"/>
                <w:sz w:val="18"/>
                <w:szCs w:val="18"/>
              </w:rPr>
            </w:pPr>
            <w:r>
              <w:rPr>
                <w:rFonts w:hint="default" w:ascii="Times New Roman" w:hAnsi="Times New Roman" w:eastAsia="宋体" w:cs="Times New Roman"/>
                <w:b/>
                <w:bCs/>
                <w:color w:val="auto"/>
                <w:kern w:val="0"/>
                <w:sz w:val="18"/>
                <w:szCs w:val="18"/>
              </w:rPr>
              <w:t>仓储业</w:t>
            </w: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从业人员（X）</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人</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100≤X＜200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20≤X＜100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X＜20</w:t>
            </w:r>
          </w:p>
        </w:tc>
      </w:tr>
      <w:tr>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宋体" w:cs="Times New Roman"/>
                <w:b/>
                <w:bCs/>
                <w:color w:val="auto"/>
                <w:kern w:val="0"/>
                <w:sz w:val="18"/>
                <w:szCs w:val="18"/>
              </w:rPr>
            </w:pP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营业收入（Y）</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1000≤Y＜30000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100≤Y＜1000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Y＜100</w:t>
            </w:r>
          </w:p>
        </w:tc>
      </w:tr>
      <w:tr>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pPr>
              <w:widowControl/>
              <w:jc w:val="center"/>
              <w:rPr>
                <w:rFonts w:hint="default" w:ascii="Times New Roman" w:hAnsi="Times New Roman" w:eastAsia="宋体" w:cs="Times New Roman"/>
                <w:b/>
                <w:bCs/>
                <w:color w:val="auto"/>
                <w:kern w:val="0"/>
                <w:sz w:val="18"/>
                <w:szCs w:val="18"/>
              </w:rPr>
            </w:pPr>
            <w:r>
              <w:rPr>
                <w:rFonts w:hint="default" w:ascii="Times New Roman" w:hAnsi="Times New Roman" w:eastAsia="宋体" w:cs="Times New Roman"/>
                <w:b/>
                <w:bCs/>
                <w:color w:val="auto"/>
                <w:kern w:val="0"/>
                <w:sz w:val="18"/>
                <w:szCs w:val="18"/>
              </w:rPr>
              <w:t>邮政业</w:t>
            </w: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从业人员（X）</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人</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300≤X＜1000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20≤X＜300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X＜20</w:t>
            </w:r>
          </w:p>
        </w:tc>
      </w:tr>
      <w:tr>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宋体" w:cs="Times New Roman"/>
                <w:b/>
                <w:bCs/>
                <w:color w:val="auto"/>
                <w:kern w:val="0"/>
                <w:sz w:val="18"/>
                <w:szCs w:val="18"/>
              </w:rPr>
            </w:pP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营业收入（Y）</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2000≤Y＜30000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100≤Y＜2000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Y＜100</w:t>
            </w:r>
          </w:p>
        </w:tc>
      </w:tr>
      <w:tr>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pPr>
              <w:widowControl/>
              <w:jc w:val="center"/>
              <w:rPr>
                <w:rFonts w:hint="default" w:ascii="Times New Roman" w:hAnsi="Times New Roman" w:eastAsia="宋体" w:cs="Times New Roman"/>
                <w:b/>
                <w:bCs/>
                <w:color w:val="auto"/>
                <w:kern w:val="0"/>
                <w:sz w:val="18"/>
                <w:szCs w:val="18"/>
              </w:rPr>
            </w:pPr>
            <w:r>
              <w:rPr>
                <w:rFonts w:hint="default" w:ascii="Times New Roman" w:hAnsi="Times New Roman" w:eastAsia="宋体" w:cs="Times New Roman"/>
                <w:b/>
                <w:bCs/>
                <w:color w:val="auto"/>
                <w:kern w:val="0"/>
                <w:sz w:val="18"/>
                <w:szCs w:val="18"/>
              </w:rPr>
              <w:t>住宿业</w:t>
            </w: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从业人员（X）</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人</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100≤X＜300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10≤X＜100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X＜10</w:t>
            </w:r>
          </w:p>
        </w:tc>
      </w:tr>
      <w:tr>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宋体" w:cs="Times New Roman"/>
                <w:b/>
                <w:bCs/>
                <w:color w:val="auto"/>
                <w:kern w:val="0"/>
                <w:sz w:val="18"/>
                <w:szCs w:val="18"/>
              </w:rPr>
            </w:pP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营业收入（Y）</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2000≤Y＜10000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100≤Y＜2000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Y＜100</w:t>
            </w:r>
          </w:p>
        </w:tc>
      </w:tr>
      <w:tr>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pPr>
              <w:widowControl/>
              <w:jc w:val="center"/>
              <w:rPr>
                <w:rFonts w:hint="default" w:ascii="Times New Roman" w:hAnsi="Times New Roman" w:eastAsia="宋体" w:cs="Times New Roman"/>
                <w:b/>
                <w:bCs/>
                <w:color w:val="auto"/>
                <w:kern w:val="0"/>
                <w:sz w:val="18"/>
                <w:szCs w:val="18"/>
              </w:rPr>
            </w:pPr>
            <w:r>
              <w:rPr>
                <w:rFonts w:hint="default" w:ascii="Times New Roman" w:hAnsi="Times New Roman" w:eastAsia="宋体" w:cs="Times New Roman"/>
                <w:b/>
                <w:bCs/>
                <w:color w:val="auto"/>
                <w:kern w:val="0"/>
                <w:sz w:val="18"/>
                <w:szCs w:val="18"/>
              </w:rPr>
              <w:t>餐饮业</w:t>
            </w: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从业人员（X）</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人</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100≤X＜300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10≤X＜100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X＜10</w:t>
            </w:r>
          </w:p>
        </w:tc>
      </w:tr>
      <w:tr>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宋体" w:cs="Times New Roman"/>
                <w:b/>
                <w:bCs/>
                <w:color w:val="auto"/>
                <w:kern w:val="0"/>
                <w:sz w:val="18"/>
                <w:szCs w:val="18"/>
              </w:rPr>
            </w:pP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营业收入（Y）</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2000≤Y＜10000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100≤Y＜2000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Y＜100</w:t>
            </w:r>
          </w:p>
        </w:tc>
      </w:tr>
      <w:tr>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pPr>
              <w:widowControl/>
              <w:jc w:val="center"/>
              <w:rPr>
                <w:rFonts w:hint="default" w:ascii="Times New Roman" w:hAnsi="Times New Roman" w:eastAsia="宋体" w:cs="Times New Roman"/>
                <w:b/>
                <w:bCs/>
                <w:color w:val="auto"/>
                <w:kern w:val="0"/>
                <w:sz w:val="18"/>
                <w:szCs w:val="18"/>
              </w:rPr>
            </w:pPr>
            <w:r>
              <w:rPr>
                <w:rFonts w:hint="default" w:ascii="Times New Roman" w:hAnsi="Times New Roman" w:eastAsia="宋体" w:cs="Times New Roman"/>
                <w:b/>
                <w:bCs/>
                <w:color w:val="auto"/>
                <w:kern w:val="0"/>
                <w:sz w:val="18"/>
                <w:szCs w:val="18"/>
              </w:rPr>
              <w:t>信息传输业</w:t>
            </w: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从业人员（X）</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人</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100≤X＜2000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10≤X＜100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X＜10</w:t>
            </w:r>
          </w:p>
        </w:tc>
      </w:tr>
      <w:tr>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宋体" w:cs="Times New Roman"/>
                <w:b/>
                <w:bCs/>
                <w:color w:val="auto"/>
                <w:kern w:val="0"/>
                <w:sz w:val="18"/>
                <w:szCs w:val="18"/>
              </w:rPr>
            </w:pP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营业收入（Y）</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1000≤Y＜100000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100≤Y＜1000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Y＜100</w:t>
            </w:r>
          </w:p>
        </w:tc>
      </w:tr>
      <w:tr>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pPr>
              <w:widowControl/>
              <w:jc w:val="center"/>
              <w:rPr>
                <w:rFonts w:hint="default" w:ascii="Times New Roman" w:hAnsi="Times New Roman" w:eastAsia="宋体" w:cs="Times New Roman"/>
                <w:b/>
                <w:bCs/>
                <w:color w:val="auto"/>
                <w:kern w:val="0"/>
                <w:sz w:val="18"/>
                <w:szCs w:val="18"/>
              </w:rPr>
            </w:pPr>
            <w:r>
              <w:rPr>
                <w:rFonts w:hint="default" w:ascii="Times New Roman" w:hAnsi="Times New Roman" w:eastAsia="宋体" w:cs="Times New Roman"/>
                <w:b/>
                <w:bCs/>
                <w:color w:val="auto"/>
                <w:kern w:val="0"/>
                <w:sz w:val="18"/>
                <w:szCs w:val="18"/>
              </w:rPr>
              <w:t>软件和信息技术服务业</w:t>
            </w: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从业人员（X）</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人</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100≤X＜300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10≤X＜100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X＜10</w:t>
            </w:r>
          </w:p>
        </w:tc>
      </w:tr>
      <w:tr>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宋体" w:cs="Times New Roman"/>
                <w:b/>
                <w:bCs/>
                <w:color w:val="auto"/>
                <w:kern w:val="0"/>
                <w:sz w:val="18"/>
                <w:szCs w:val="18"/>
              </w:rPr>
            </w:pP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营业收入（Y）</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1000≤Y＜10000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50≤Y＜1000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Y＜50</w:t>
            </w:r>
          </w:p>
        </w:tc>
      </w:tr>
      <w:tr>
        <w:tblPrEx>
          <w:tblCellMar>
            <w:top w:w="0" w:type="dxa"/>
            <w:left w:w="108" w:type="dxa"/>
            <w:bottom w:w="0" w:type="dxa"/>
            <w:right w:w="108" w:type="dxa"/>
          </w:tblCellMar>
        </w:tblPrEx>
        <w:trPr>
          <w:trHeight w:val="316"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pPr>
              <w:widowControl/>
              <w:jc w:val="center"/>
              <w:rPr>
                <w:rFonts w:hint="default" w:ascii="Times New Roman" w:hAnsi="Times New Roman" w:eastAsia="宋体" w:cs="Times New Roman"/>
                <w:b/>
                <w:bCs/>
                <w:color w:val="auto"/>
                <w:kern w:val="0"/>
                <w:sz w:val="18"/>
                <w:szCs w:val="18"/>
              </w:rPr>
            </w:pPr>
            <w:r>
              <w:rPr>
                <w:rFonts w:hint="default" w:ascii="Times New Roman" w:hAnsi="Times New Roman" w:eastAsia="宋体" w:cs="Times New Roman"/>
                <w:b/>
                <w:bCs/>
                <w:color w:val="auto"/>
                <w:kern w:val="0"/>
                <w:sz w:val="18"/>
                <w:szCs w:val="18"/>
              </w:rPr>
              <w:t>房地产开发经营</w:t>
            </w: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营业收入（Y）</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1000≤Y＜200000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100≤X＜1000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X＜100</w:t>
            </w:r>
          </w:p>
        </w:tc>
      </w:tr>
      <w:tr>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宋体" w:cs="Times New Roman"/>
                <w:b/>
                <w:bCs/>
                <w:color w:val="auto"/>
                <w:kern w:val="0"/>
                <w:sz w:val="18"/>
                <w:szCs w:val="18"/>
              </w:rPr>
            </w:pP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资产总额（Z）</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5000≤Z＜10000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2000≤Y＜5000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Y＜2000</w:t>
            </w:r>
          </w:p>
        </w:tc>
      </w:tr>
      <w:tr>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pPr>
              <w:widowControl/>
              <w:jc w:val="center"/>
              <w:rPr>
                <w:rFonts w:hint="default" w:ascii="Times New Roman" w:hAnsi="Times New Roman" w:eastAsia="宋体" w:cs="Times New Roman"/>
                <w:b/>
                <w:bCs/>
                <w:color w:val="auto"/>
                <w:kern w:val="0"/>
                <w:sz w:val="18"/>
                <w:szCs w:val="18"/>
              </w:rPr>
            </w:pPr>
            <w:r>
              <w:rPr>
                <w:rFonts w:hint="default" w:ascii="Times New Roman" w:hAnsi="Times New Roman" w:eastAsia="宋体" w:cs="Times New Roman"/>
                <w:b/>
                <w:bCs/>
                <w:color w:val="auto"/>
                <w:kern w:val="0"/>
                <w:sz w:val="18"/>
                <w:szCs w:val="18"/>
              </w:rPr>
              <w:t>物业管理</w:t>
            </w: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从业人员（X）</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人</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300≤X＜1000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100≤X＜300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X＜100</w:t>
            </w:r>
          </w:p>
        </w:tc>
      </w:tr>
      <w:tr>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宋体" w:cs="Times New Roman"/>
                <w:b/>
                <w:bCs/>
                <w:color w:val="auto"/>
                <w:kern w:val="0"/>
                <w:sz w:val="18"/>
                <w:szCs w:val="18"/>
              </w:rPr>
            </w:pP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营业收入（Y）</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1000≤Y＜5000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500≤Y＜1000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Y＜500</w:t>
            </w:r>
          </w:p>
        </w:tc>
      </w:tr>
      <w:tr>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pPr>
              <w:widowControl/>
              <w:jc w:val="center"/>
              <w:rPr>
                <w:rFonts w:hint="default" w:ascii="Times New Roman" w:hAnsi="Times New Roman" w:eastAsia="宋体" w:cs="Times New Roman"/>
                <w:b/>
                <w:bCs/>
                <w:color w:val="auto"/>
                <w:kern w:val="0"/>
                <w:sz w:val="18"/>
                <w:szCs w:val="18"/>
              </w:rPr>
            </w:pPr>
            <w:r>
              <w:rPr>
                <w:rFonts w:hint="default" w:ascii="Times New Roman" w:hAnsi="Times New Roman" w:eastAsia="宋体" w:cs="Times New Roman"/>
                <w:b/>
                <w:bCs/>
                <w:color w:val="auto"/>
                <w:kern w:val="0"/>
                <w:sz w:val="18"/>
                <w:szCs w:val="18"/>
              </w:rPr>
              <w:t>租赁和商务服务业</w:t>
            </w: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从业人员（X）</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人</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100≤X＜300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10≤X＜100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X＜10</w:t>
            </w:r>
          </w:p>
        </w:tc>
      </w:tr>
      <w:tr>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宋体" w:cs="Times New Roman"/>
                <w:b/>
                <w:bCs/>
                <w:color w:val="auto"/>
                <w:kern w:val="0"/>
                <w:sz w:val="18"/>
                <w:szCs w:val="18"/>
              </w:rPr>
            </w:pP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资产总额（Z）</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万元</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8000≤Z＜120000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100≤Z＜8000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Y＜100</w:t>
            </w:r>
          </w:p>
        </w:tc>
      </w:tr>
      <w:tr>
        <w:tblPrEx>
          <w:tblCellMar>
            <w:top w:w="0" w:type="dxa"/>
            <w:left w:w="108" w:type="dxa"/>
            <w:bottom w:w="0" w:type="dxa"/>
            <w:right w:w="108" w:type="dxa"/>
          </w:tblCellMar>
        </w:tblPrEx>
        <w:trPr>
          <w:trHeight w:val="225" w:hRule="atLeast"/>
          <w:jc w:val="center"/>
        </w:trPr>
        <w:tc>
          <w:tcPr>
            <w:tcW w:w="1701" w:type="dxa"/>
            <w:tcBorders>
              <w:top w:val="nil"/>
              <w:left w:val="single" w:color="auto" w:sz="4" w:space="0"/>
              <w:bottom w:val="single" w:color="auto" w:sz="4" w:space="0"/>
              <w:right w:val="single" w:color="auto" w:sz="4" w:space="0"/>
            </w:tcBorders>
            <w:noWrap/>
            <w:vAlign w:val="bottom"/>
          </w:tcPr>
          <w:p>
            <w:pPr>
              <w:widowControl/>
              <w:jc w:val="center"/>
              <w:rPr>
                <w:rFonts w:hint="default" w:ascii="Times New Roman" w:hAnsi="Times New Roman" w:eastAsia="宋体" w:cs="Times New Roman"/>
                <w:b/>
                <w:bCs/>
                <w:color w:val="auto"/>
                <w:kern w:val="0"/>
                <w:sz w:val="18"/>
                <w:szCs w:val="18"/>
              </w:rPr>
            </w:pPr>
            <w:r>
              <w:rPr>
                <w:rFonts w:hint="default" w:ascii="Times New Roman" w:hAnsi="Times New Roman" w:eastAsia="宋体" w:cs="Times New Roman"/>
                <w:b/>
                <w:bCs/>
                <w:color w:val="auto"/>
                <w:kern w:val="0"/>
                <w:sz w:val="18"/>
                <w:szCs w:val="18"/>
              </w:rPr>
              <w:t>其他未列明行业</w:t>
            </w:r>
          </w:p>
        </w:tc>
        <w:tc>
          <w:tcPr>
            <w:tcW w:w="1384"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从业人员（X）</w:t>
            </w:r>
          </w:p>
        </w:tc>
        <w:tc>
          <w:tcPr>
            <w:tcW w:w="913"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人</w:t>
            </w:r>
          </w:p>
        </w:tc>
        <w:tc>
          <w:tcPr>
            <w:tcW w:w="162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100≤X＜300</w:t>
            </w:r>
          </w:p>
        </w:tc>
        <w:tc>
          <w:tcPr>
            <w:tcW w:w="1440"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10≤X＜100</w:t>
            </w:r>
          </w:p>
        </w:tc>
        <w:tc>
          <w:tcPr>
            <w:tcW w:w="925"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X＜10</w:t>
            </w:r>
          </w:p>
        </w:tc>
      </w:tr>
    </w:tbl>
    <w:p>
      <w:pPr>
        <w:spacing w:line="360" w:lineRule="auto"/>
        <w:ind w:firstLine="525" w:firstLineChars="250"/>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说明：上述标准参照《关于印发中小企业划型标准规定的通知》（工信部联企业[2011]300号），大型、中型和小型企业须同时满足所列指标的下限，否则下划一档；微型企业只需满足所列指标中的一项即可。</w:t>
      </w:r>
    </w:p>
    <w:p>
      <w:pPr>
        <w:widowControl/>
        <w:jc w:val="left"/>
        <w:rPr>
          <w:rFonts w:hint="default" w:ascii="Times New Roman" w:hAnsi="Times New Roman" w:eastAsia="宋体" w:cs="Times New Roman"/>
          <w:color w:val="auto"/>
          <w:szCs w:val="20"/>
        </w:rPr>
        <w:sectPr>
          <w:pgSz w:w="11906" w:h="16838"/>
          <w:pgMar w:top="1134" w:right="1134" w:bottom="1134" w:left="1134" w:header="720" w:footer="720" w:gutter="0"/>
          <w:cols w:space="720" w:num="1"/>
          <w:docGrid w:type="lines" w:linePitch="331" w:charSpace="0"/>
        </w:sectPr>
      </w:pPr>
    </w:p>
    <w:p>
      <w:pPr>
        <w:pStyle w:val="14"/>
      </w:pPr>
    </w:p>
    <w:p>
      <w:pPr>
        <w:pStyle w:val="10"/>
        <w:spacing w:line="500" w:lineRule="exact"/>
        <w:jc w:val="center"/>
        <w:rPr>
          <w:rFonts w:hint="eastAsia" w:ascii="宋体" w:hAnsi="宋体" w:eastAsia="宋体" w:cs="宋体"/>
          <w:b/>
          <w:bCs/>
          <w:color w:val="auto"/>
          <w:sz w:val="30"/>
          <w:szCs w:val="30"/>
        </w:rPr>
      </w:pPr>
      <w:r>
        <w:rPr>
          <w:rFonts w:hint="eastAsia" w:ascii="宋体" w:hAnsi="宋体" w:eastAsia="宋体" w:cs="宋体"/>
          <w:b/>
          <w:bCs/>
          <w:color w:val="auto"/>
          <w:sz w:val="30"/>
          <w:szCs w:val="30"/>
        </w:rPr>
        <w:t>技术需求偏离表</w:t>
      </w:r>
    </w:p>
    <w:p>
      <w:pPr>
        <w:pStyle w:val="10"/>
        <w:spacing w:line="440" w:lineRule="exact"/>
        <w:ind w:firstLine="420" w:firstLineChars="200"/>
        <w:rPr>
          <w:rFonts w:hint="eastAsia" w:ascii="宋体" w:hAnsi="宋体" w:eastAsia="宋体" w:cs="宋体"/>
          <w:color w:val="auto"/>
        </w:rPr>
      </w:pPr>
    </w:p>
    <w:p>
      <w:pPr>
        <w:pStyle w:val="10"/>
        <w:spacing w:line="600" w:lineRule="exact"/>
        <w:ind w:firstLine="420" w:firstLineChars="0"/>
        <w:jc w:val="left"/>
        <w:rPr>
          <w:rFonts w:hint="eastAsia" w:ascii="宋体" w:hAnsi="宋体" w:eastAsia="宋体" w:cs="宋体"/>
          <w:color w:val="auto"/>
          <w:sz w:val="21"/>
          <w:szCs w:val="21"/>
        </w:rPr>
      </w:pPr>
      <w:r>
        <w:rPr>
          <w:rFonts w:hint="eastAsia" w:ascii="宋体" w:hAnsi="宋体" w:eastAsia="宋体" w:cs="宋体"/>
          <w:color w:val="auto"/>
          <w:sz w:val="21"/>
          <w:szCs w:val="21"/>
        </w:rPr>
        <w:t>请根据所投货物的实际技术参数，</w:t>
      </w:r>
      <w:r>
        <w:rPr>
          <w:rFonts w:hint="eastAsia" w:ascii="宋体" w:hAnsi="宋体" w:eastAsia="宋体" w:cs="宋体"/>
          <w:b/>
          <w:color w:val="auto"/>
          <w:sz w:val="21"/>
          <w:szCs w:val="21"/>
        </w:rPr>
        <w:t>逐条对应</w:t>
      </w:r>
      <w:r>
        <w:rPr>
          <w:rFonts w:hint="eastAsia" w:ascii="宋体" w:hAnsi="宋体" w:eastAsia="宋体" w:cs="宋体"/>
          <w:color w:val="auto"/>
          <w:sz w:val="21"/>
          <w:szCs w:val="21"/>
        </w:rPr>
        <w:t>本项目招标文件第二章“货物需求一览表”中的</w:t>
      </w:r>
      <w:r>
        <w:rPr>
          <w:rFonts w:hint="eastAsia" w:ascii="宋体" w:hAnsi="宋体" w:eastAsia="宋体" w:cs="宋体"/>
          <w:b/>
          <w:color w:val="auto"/>
          <w:sz w:val="21"/>
          <w:szCs w:val="21"/>
        </w:rPr>
        <w:t>采购清单及货物参数</w:t>
      </w:r>
      <w:r>
        <w:rPr>
          <w:rFonts w:hint="eastAsia" w:ascii="宋体" w:hAnsi="宋体" w:eastAsia="宋体" w:cs="宋体"/>
          <w:color w:val="auto"/>
          <w:sz w:val="21"/>
          <w:szCs w:val="21"/>
        </w:rPr>
        <w:t>详细填写相应的具体内容。“偏离说明”一栏应当选择“正偏离”、“负偏离”或“无偏离”进行填写。</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4"/>
        <w:gridCol w:w="1260"/>
        <w:gridCol w:w="2310"/>
        <w:gridCol w:w="1516"/>
        <w:gridCol w:w="3297"/>
        <w:gridCol w:w="11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634" w:type="dxa"/>
            <w:vMerge w:val="restart"/>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Cs w:val="21"/>
              </w:rPr>
            </w:pPr>
            <w:r>
              <w:rPr>
                <w:rFonts w:hint="eastAsia" w:ascii="宋体" w:hAnsi="宋体" w:eastAsia="宋体" w:cs="宋体"/>
                <w:color w:val="auto"/>
                <w:szCs w:val="21"/>
              </w:rPr>
              <w:t>项号</w:t>
            </w:r>
          </w:p>
        </w:tc>
        <w:tc>
          <w:tcPr>
            <w:tcW w:w="357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Cs w:val="21"/>
              </w:rPr>
            </w:pPr>
            <w:r>
              <w:rPr>
                <w:rFonts w:hint="eastAsia" w:ascii="宋体" w:hAnsi="宋体" w:eastAsia="宋体" w:cs="宋体"/>
                <w:color w:val="auto"/>
                <w:szCs w:val="21"/>
              </w:rPr>
              <w:t>招标文件需求</w:t>
            </w:r>
          </w:p>
        </w:tc>
        <w:tc>
          <w:tcPr>
            <w:tcW w:w="4813"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Cs w:val="21"/>
              </w:rPr>
            </w:pPr>
            <w:r>
              <w:rPr>
                <w:rFonts w:hint="eastAsia" w:ascii="宋体" w:hAnsi="宋体" w:eastAsia="宋体" w:cs="宋体"/>
                <w:color w:val="auto"/>
                <w:szCs w:val="21"/>
              </w:rPr>
              <w:t>投标文件承诺</w:t>
            </w:r>
          </w:p>
        </w:tc>
        <w:tc>
          <w:tcPr>
            <w:tcW w:w="1168" w:type="dxa"/>
            <w:vMerge w:val="restart"/>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Cs w:val="21"/>
              </w:rPr>
            </w:pPr>
            <w:r>
              <w:rPr>
                <w:rFonts w:hint="eastAsia" w:ascii="宋体" w:hAnsi="宋体" w:eastAsia="宋体" w:cs="宋体"/>
                <w:color w:val="auto"/>
                <w:szCs w:val="21"/>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jc w:val="center"/>
        </w:trPr>
        <w:tc>
          <w:tcPr>
            <w:tcW w:w="63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szCs w:val="21"/>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Cs w:val="21"/>
              </w:rPr>
            </w:pPr>
            <w:r>
              <w:rPr>
                <w:rFonts w:hint="eastAsia" w:ascii="宋体" w:hAnsi="宋体" w:eastAsia="宋体" w:cs="宋体"/>
                <w:color w:val="auto"/>
                <w:szCs w:val="21"/>
              </w:rPr>
              <w:t>货物名称</w:t>
            </w:r>
          </w:p>
        </w:tc>
        <w:tc>
          <w:tcPr>
            <w:tcW w:w="231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Cs w:val="21"/>
              </w:rPr>
            </w:pPr>
            <w:r>
              <w:rPr>
                <w:rFonts w:hint="eastAsia" w:ascii="宋体" w:hAnsi="宋体" w:eastAsia="宋体" w:cs="宋体"/>
                <w:color w:val="auto"/>
                <w:szCs w:val="21"/>
              </w:rPr>
              <w:t>货物参数</w:t>
            </w:r>
          </w:p>
        </w:tc>
        <w:tc>
          <w:tcPr>
            <w:tcW w:w="151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Cs w:val="21"/>
              </w:rPr>
            </w:pPr>
            <w:r>
              <w:rPr>
                <w:rFonts w:hint="eastAsia" w:ascii="宋体" w:hAnsi="宋体" w:eastAsia="宋体" w:cs="宋体"/>
                <w:color w:val="auto"/>
                <w:szCs w:val="21"/>
              </w:rPr>
              <w:t>货物名称</w:t>
            </w:r>
          </w:p>
        </w:tc>
        <w:tc>
          <w:tcPr>
            <w:tcW w:w="329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Cs w:val="21"/>
              </w:rPr>
            </w:pPr>
            <w:r>
              <w:rPr>
                <w:rFonts w:hint="eastAsia" w:ascii="宋体" w:hAnsi="宋体" w:eastAsia="宋体" w:cs="宋体"/>
                <w:color w:val="auto"/>
                <w:szCs w:val="21"/>
              </w:rPr>
              <w:t>所提供货物的内容</w:t>
            </w:r>
          </w:p>
        </w:tc>
        <w:tc>
          <w:tcPr>
            <w:tcW w:w="116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Cs w:val="21"/>
              </w:rPr>
            </w:pPr>
            <w:r>
              <w:rPr>
                <w:rFonts w:hint="eastAsia" w:ascii="宋体" w:hAnsi="宋体" w:eastAsia="宋体" w:cs="宋体"/>
                <w:color w:val="auto"/>
                <w:szCs w:val="21"/>
              </w:rPr>
              <w:t>1</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Cs w:val="21"/>
              </w:rPr>
            </w:pPr>
            <w:r>
              <w:rPr>
                <w:rFonts w:hint="eastAsia" w:ascii="宋体" w:hAnsi="宋体" w:eastAsia="宋体" w:cs="宋体"/>
                <w:color w:val="auto"/>
                <w:szCs w:val="21"/>
              </w:rPr>
              <w:t>……</w:t>
            </w:r>
          </w:p>
        </w:tc>
        <w:tc>
          <w:tcPr>
            <w:tcW w:w="231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Cs w:val="21"/>
              </w:rPr>
            </w:pPr>
            <w:r>
              <w:rPr>
                <w:rFonts w:hint="eastAsia" w:ascii="宋体" w:hAnsi="宋体" w:eastAsia="宋体" w:cs="宋体"/>
                <w:color w:val="auto"/>
                <w:szCs w:val="21"/>
              </w:rPr>
              <w:t>1  ……</w:t>
            </w:r>
          </w:p>
          <w:p>
            <w:pPr>
              <w:rPr>
                <w:rFonts w:hint="eastAsia" w:ascii="宋体" w:hAnsi="宋体" w:eastAsia="宋体" w:cs="宋体"/>
                <w:color w:val="auto"/>
                <w:szCs w:val="21"/>
              </w:rPr>
            </w:pPr>
            <w:r>
              <w:rPr>
                <w:rFonts w:hint="eastAsia" w:ascii="宋体" w:hAnsi="宋体" w:eastAsia="宋体" w:cs="宋体"/>
                <w:color w:val="auto"/>
                <w:szCs w:val="21"/>
              </w:rPr>
              <w:t>2  ……</w:t>
            </w:r>
          </w:p>
          <w:p>
            <w:pPr>
              <w:rPr>
                <w:rFonts w:hint="eastAsia" w:ascii="宋体" w:hAnsi="宋体" w:eastAsia="宋体" w:cs="宋体"/>
                <w:color w:val="auto"/>
                <w:szCs w:val="21"/>
              </w:rPr>
            </w:pPr>
            <w:r>
              <w:rPr>
                <w:rFonts w:hint="eastAsia" w:ascii="宋体" w:hAnsi="宋体" w:eastAsia="宋体" w:cs="宋体"/>
                <w:color w:val="auto"/>
                <w:szCs w:val="21"/>
              </w:rPr>
              <w:t>3  ……</w:t>
            </w:r>
          </w:p>
          <w:p>
            <w:pPr>
              <w:rPr>
                <w:rFonts w:hint="eastAsia" w:ascii="宋体" w:hAnsi="宋体" w:eastAsia="宋体" w:cs="宋体"/>
                <w:color w:val="auto"/>
                <w:szCs w:val="21"/>
              </w:rPr>
            </w:pPr>
            <w:r>
              <w:rPr>
                <w:rFonts w:hint="eastAsia" w:ascii="宋体" w:hAnsi="宋体" w:eastAsia="宋体" w:cs="宋体"/>
                <w:color w:val="auto"/>
                <w:szCs w:val="21"/>
              </w:rPr>
              <w:t>……</w:t>
            </w:r>
          </w:p>
        </w:tc>
        <w:tc>
          <w:tcPr>
            <w:tcW w:w="1516"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Cs w:val="21"/>
              </w:rPr>
            </w:pPr>
            <w:r>
              <w:rPr>
                <w:rFonts w:hint="eastAsia" w:ascii="宋体" w:hAnsi="宋体" w:eastAsia="宋体" w:cs="宋体"/>
                <w:color w:val="auto"/>
                <w:szCs w:val="21"/>
              </w:rPr>
              <w:t>……</w:t>
            </w:r>
          </w:p>
        </w:tc>
        <w:tc>
          <w:tcPr>
            <w:tcW w:w="3297"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Cs w:val="21"/>
              </w:rPr>
            </w:pPr>
            <w:r>
              <w:rPr>
                <w:rFonts w:hint="eastAsia" w:ascii="宋体" w:hAnsi="宋体" w:eastAsia="宋体" w:cs="宋体"/>
                <w:color w:val="auto"/>
                <w:szCs w:val="21"/>
              </w:rPr>
              <w:t>1  ……</w:t>
            </w:r>
          </w:p>
          <w:p>
            <w:pPr>
              <w:rPr>
                <w:rFonts w:hint="eastAsia" w:ascii="宋体" w:hAnsi="宋体" w:eastAsia="宋体" w:cs="宋体"/>
                <w:color w:val="auto"/>
                <w:szCs w:val="21"/>
              </w:rPr>
            </w:pPr>
            <w:r>
              <w:rPr>
                <w:rFonts w:hint="eastAsia" w:ascii="宋体" w:hAnsi="宋体" w:eastAsia="宋体" w:cs="宋体"/>
                <w:color w:val="auto"/>
                <w:szCs w:val="21"/>
              </w:rPr>
              <w:t>2  ……</w:t>
            </w:r>
          </w:p>
          <w:p>
            <w:pPr>
              <w:rPr>
                <w:rFonts w:hint="eastAsia" w:ascii="宋体" w:hAnsi="宋体" w:eastAsia="宋体" w:cs="宋体"/>
                <w:color w:val="auto"/>
                <w:szCs w:val="21"/>
              </w:rPr>
            </w:pPr>
            <w:r>
              <w:rPr>
                <w:rFonts w:hint="eastAsia" w:ascii="宋体" w:hAnsi="宋体" w:eastAsia="宋体" w:cs="宋体"/>
                <w:color w:val="auto"/>
                <w:szCs w:val="21"/>
              </w:rPr>
              <w:t>3  ……</w:t>
            </w:r>
          </w:p>
          <w:p>
            <w:pPr>
              <w:rPr>
                <w:rFonts w:hint="eastAsia" w:ascii="宋体" w:hAnsi="宋体" w:eastAsia="宋体" w:cs="宋体"/>
                <w:color w:val="auto"/>
                <w:szCs w:val="21"/>
              </w:rPr>
            </w:pPr>
            <w:r>
              <w:rPr>
                <w:rFonts w:hint="eastAsia" w:ascii="宋体" w:hAnsi="宋体" w:eastAsia="宋体" w:cs="宋体"/>
                <w:color w:val="auto"/>
                <w:szCs w:val="21"/>
              </w:rPr>
              <w:t>……</w:t>
            </w:r>
          </w:p>
        </w:tc>
        <w:tc>
          <w:tcPr>
            <w:tcW w:w="116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Cs w:val="21"/>
              </w:rPr>
            </w:pPr>
            <w:r>
              <w:rPr>
                <w:rFonts w:hint="eastAsia" w:ascii="宋体" w:hAnsi="宋体" w:eastAsia="宋体" w:cs="宋体"/>
                <w:color w:val="auto"/>
                <w:szCs w:val="21"/>
              </w:rPr>
              <w:t>正偏离（负偏离或无偏离）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Cs w:val="21"/>
              </w:rPr>
            </w:pPr>
            <w:r>
              <w:rPr>
                <w:rFonts w:hint="eastAsia" w:ascii="宋体" w:hAnsi="宋体" w:eastAsia="宋体" w:cs="宋体"/>
                <w:color w:val="auto"/>
                <w:szCs w:val="21"/>
              </w:rPr>
              <w:t>2</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Cs w:val="21"/>
              </w:rPr>
            </w:pPr>
            <w:r>
              <w:rPr>
                <w:rFonts w:hint="eastAsia" w:ascii="宋体" w:hAnsi="宋体" w:eastAsia="宋体" w:cs="宋体"/>
                <w:color w:val="auto"/>
                <w:szCs w:val="21"/>
              </w:rPr>
              <w:t>……</w:t>
            </w:r>
          </w:p>
        </w:tc>
        <w:tc>
          <w:tcPr>
            <w:tcW w:w="231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Cs w:val="21"/>
              </w:rPr>
            </w:pPr>
            <w:r>
              <w:rPr>
                <w:rFonts w:hint="eastAsia" w:ascii="宋体" w:hAnsi="宋体" w:eastAsia="宋体" w:cs="宋体"/>
                <w:color w:val="auto"/>
                <w:szCs w:val="21"/>
              </w:rPr>
              <w:t>1  ……</w:t>
            </w:r>
          </w:p>
          <w:p>
            <w:pPr>
              <w:rPr>
                <w:rFonts w:hint="eastAsia" w:ascii="宋体" w:hAnsi="宋体" w:eastAsia="宋体" w:cs="宋体"/>
                <w:color w:val="auto"/>
                <w:szCs w:val="21"/>
              </w:rPr>
            </w:pPr>
            <w:r>
              <w:rPr>
                <w:rFonts w:hint="eastAsia" w:ascii="宋体" w:hAnsi="宋体" w:eastAsia="宋体" w:cs="宋体"/>
                <w:color w:val="auto"/>
                <w:szCs w:val="21"/>
              </w:rPr>
              <w:t>2  ……</w:t>
            </w:r>
          </w:p>
          <w:p>
            <w:pPr>
              <w:rPr>
                <w:rFonts w:hint="eastAsia" w:ascii="宋体" w:hAnsi="宋体" w:eastAsia="宋体" w:cs="宋体"/>
                <w:color w:val="auto"/>
                <w:szCs w:val="21"/>
              </w:rPr>
            </w:pPr>
            <w:r>
              <w:rPr>
                <w:rFonts w:hint="eastAsia" w:ascii="宋体" w:hAnsi="宋体" w:eastAsia="宋体" w:cs="宋体"/>
                <w:color w:val="auto"/>
                <w:szCs w:val="21"/>
              </w:rPr>
              <w:t>3  ……</w:t>
            </w:r>
          </w:p>
          <w:p>
            <w:pPr>
              <w:rPr>
                <w:rFonts w:hint="eastAsia" w:ascii="宋体" w:hAnsi="宋体" w:eastAsia="宋体" w:cs="宋体"/>
                <w:color w:val="auto"/>
                <w:szCs w:val="21"/>
              </w:rPr>
            </w:pPr>
            <w:r>
              <w:rPr>
                <w:rFonts w:hint="eastAsia" w:ascii="宋体" w:hAnsi="宋体" w:eastAsia="宋体" w:cs="宋体"/>
                <w:color w:val="auto"/>
                <w:szCs w:val="21"/>
              </w:rPr>
              <w:t>……</w:t>
            </w:r>
          </w:p>
        </w:tc>
        <w:tc>
          <w:tcPr>
            <w:tcW w:w="1516"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Cs w:val="21"/>
              </w:rPr>
            </w:pPr>
            <w:r>
              <w:rPr>
                <w:rFonts w:hint="eastAsia" w:ascii="宋体" w:hAnsi="宋体" w:eastAsia="宋体" w:cs="宋体"/>
                <w:color w:val="auto"/>
                <w:szCs w:val="21"/>
              </w:rPr>
              <w:t>……</w:t>
            </w:r>
          </w:p>
        </w:tc>
        <w:tc>
          <w:tcPr>
            <w:tcW w:w="3297"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Cs w:val="21"/>
              </w:rPr>
            </w:pPr>
            <w:r>
              <w:rPr>
                <w:rFonts w:hint="eastAsia" w:ascii="宋体" w:hAnsi="宋体" w:eastAsia="宋体" w:cs="宋体"/>
                <w:color w:val="auto"/>
                <w:szCs w:val="21"/>
              </w:rPr>
              <w:t>1  ……</w:t>
            </w:r>
          </w:p>
          <w:p>
            <w:pPr>
              <w:rPr>
                <w:rFonts w:hint="eastAsia" w:ascii="宋体" w:hAnsi="宋体" w:eastAsia="宋体" w:cs="宋体"/>
                <w:color w:val="auto"/>
                <w:szCs w:val="21"/>
              </w:rPr>
            </w:pPr>
            <w:r>
              <w:rPr>
                <w:rFonts w:hint="eastAsia" w:ascii="宋体" w:hAnsi="宋体" w:eastAsia="宋体" w:cs="宋体"/>
                <w:color w:val="auto"/>
                <w:szCs w:val="21"/>
              </w:rPr>
              <w:t>2  ……</w:t>
            </w:r>
          </w:p>
          <w:p>
            <w:pPr>
              <w:rPr>
                <w:rFonts w:hint="eastAsia" w:ascii="宋体" w:hAnsi="宋体" w:eastAsia="宋体" w:cs="宋体"/>
                <w:color w:val="auto"/>
                <w:szCs w:val="21"/>
              </w:rPr>
            </w:pPr>
            <w:r>
              <w:rPr>
                <w:rFonts w:hint="eastAsia" w:ascii="宋体" w:hAnsi="宋体" w:eastAsia="宋体" w:cs="宋体"/>
                <w:color w:val="auto"/>
                <w:szCs w:val="21"/>
              </w:rPr>
              <w:t>3  ……</w:t>
            </w:r>
          </w:p>
          <w:p>
            <w:pPr>
              <w:rPr>
                <w:rFonts w:hint="eastAsia" w:ascii="宋体" w:hAnsi="宋体" w:eastAsia="宋体" w:cs="宋体"/>
                <w:color w:val="auto"/>
                <w:szCs w:val="21"/>
              </w:rPr>
            </w:pPr>
            <w:r>
              <w:rPr>
                <w:rFonts w:hint="eastAsia" w:ascii="宋体" w:hAnsi="宋体" w:eastAsia="宋体" w:cs="宋体"/>
                <w:color w:val="auto"/>
                <w:szCs w:val="21"/>
              </w:rPr>
              <w:t>……</w:t>
            </w:r>
          </w:p>
        </w:tc>
        <w:tc>
          <w:tcPr>
            <w:tcW w:w="116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Cs w:val="21"/>
              </w:rPr>
            </w:pPr>
            <w:r>
              <w:rPr>
                <w:rFonts w:hint="eastAsia" w:ascii="宋体" w:hAnsi="宋体" w:eastAsia="宋体" w:cs="宋体"/>
                <w:color w:val="auto"/>
                <w:szCs w:val="21"/>
              </w:rPr>
              <w:t>正偏离（负偏离或无偏离）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Cs w:val="21"/>
              </w:rPr>
            </w:pPr>
            <w:r>
              <w:rPr>
                <w:rFonts w:hint="eastAsia" w:ascii="宋体" w:hAnsi="宋体" w:eastAsia="宋体" w:cs="宋体"/>
                <w:color w:val="auto"/>
                <w:szCs w:val="21"/>
              </w:rPr>
              <w:t>...</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Cs w:val="21"/>
              </w:rPr>
            </w:pPr>
          </w:p>
        </w:tc>
        <w:tc>
          <w:tcPr>
            <w:tcW w:w="231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Cs w:val="21"/>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Cs w:val="21"/>
              </w:rPr>
            </w:pPr>
          </w:p>
        </w:tc>
        <w:tc>
          <w:tcPr>
            <w:tcW w:w="3297"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Cs w:val="21"/>
              </w:rPr>
            </w:pPr>
          </w:p>
        </w:tc>
        <w:tc>
          <w:tcPr>
            <w:tcW w:w="116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10185" w:type="dxa"/>
            <w:gridSpan w:val="6"/>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Cs w:val="21"/>
              </w:rPr>
            </w:pPr>
            <w:r>
              <w:rPr>
                <w:rFonts w:hint="eastAsia" w:ascii="宋体" w:hAnsi="宋体" w:eastAsia="宋体" w:cs="宋体"/>
                <w:color w:val="auto"/>
                <w:szCs w:val="21"/>
                <w:u w:val="single"/>
              </w:rPr>
              <w:t>　　</w:t>
            </w:r>
            <w:r>
              <w:rPr>
                <w:rFonts w:hint="eastAsia" w:ascii="宋体" w:hAnsi="宋体" w:eastAsia="宋体" w:cs="宋体"/>
                <w:color w:val="auto"/>
                <w:szCs w:val="21"/>
              </w:rPr>
              <w:t>分标（此处有分标时填写具体分标号，无分标时填写“无”）</w:t>
            </w:r>
          </w:p>
        </w:tc>
      </w:tr>
    </w:tbl>
    <w:p>
      <w:pPr>
        <w:pStyle w:val="10"/>
        <w:spacing w:line="360" w:lineRule="auto"/>
        <w:rPr>
          <w:rFonts w:hint="eastAsia" w:ascii="宋体" w:hAnsi="宋体" w:eastAsia="宋体" w:cs="宋体"/>
          <w:color w:val="auto"/>
          <w:szCs w:val="21"/>
        </w:rPr>
      </w:pPr>
      <w:r>
        <w:rPr>
          <w:rFonts w:hint="eastAsia" w:ascii="宋体" w:hAnsi="宋体" w:eastAsia="宋体" w:cs="宋体"/>
          <w:color w:val="auto"/>
          <w:szCs w:val="21"/>
        </w:rPr>
        <w:t>注：</w:t>
      </w:r>
    </w:p>
    <w:p>
      <w:pPr>
        <w:pStyle w:val="10"/>
        <w:numPr>
          <w:ilvl w:val="0"/>
          <w:numId w:val="3"/>
        </w:numPr>
        <w:spacing w:line="360" w:lineRule="auto"/>
        <w:rPr>
          <w:rFonts w:hint="eastAsia" w:ascii="宋体" w:hAnsi="宋体" w:eastAsia="宋体" w:cs="宋体"/>
          <w:color w:val="auto"/>
          <w:szCs w:val="21"/>
        </w:rPr>
      </w:pPr>
      <w:r>
        <w:rPr>
          <w:rFonts w:hint="eastAsia" w:ascii="宋体" w:hAnsi="宋体" w:eastAsia="宋体" w:cs="宋体"/>
          <w:color w:val="auto"/>
          <w:szCs w:val="21"/>
        </w:rPr>
        <w:t>表格内容均需按要求填写并盖章，不得留空，</w:t>
      </w:r>
      <w:r>
        <w:rPr>
          <w:rFonts w:hint="eastAsia" w:ascii="宋体" w:hAnsi="宋体" w:eastAsia="宋体" w:cs="宋体"/>
          <w:bCs/>
          <w:color w:val="auto"/>
          <w:szCs w:val="21"/>
        </w:rPr>
        <w:t>否则按投标无效处理</w:t>
      </w:r>
      <w:r>
        <w:rPr>
          <w:rFonts w:hint="eastAsia" w:ascii="宋体" w:hAnsi="宋体" w:eastAsia="宋体" w:cs="宋体"/>
          <w:color w:val="auto"/>
          <w:szCs w:val="21"/>
        </w:rPr>
        <w:t>。</w:t>
      </w:r>
    </w:p>
    <w:p>
      <w:pPr>
        <w:rPr>
          <w:rFonts w:hint="eastAsia" w:ascii="宋体" w:hAnsi="宋体" w:eastAsia="宋体" w:cs="宋体"/>
          <w:color w:val="auto"/>
        </w:rPr>
      </w:pPr>
      <w:r>
        <w:rPr>
          <w:rFonts w:hint="eastAsia" w:ascii="宋体" w:hAnsi="宋体" w:eastAsia="宋体" w:cs="宋体"/>
          <w:color w:val="auto"/>
        </w:rPr>
        <w:t>2.如果招标文件需求为小于或大于某个数值标准时，投标文件承诺不得直接复制招标文件需求，投标文件承诺内容应当写明投标货物具体参数或</w:t>
      </w:r>
      <w:r>
        <w:rPr>
          <w:rFonts w:hint="eastAsia" w:ascii="宋体" w:hAnsi="宋体" w:eastAsia="宋体" w:cs="宋体"/>
          <w:color w:val="auto"/>
          <w:szCs w:val="21"/>
        </w:rPr>
        <w:t>所提供货物的内容</w:t>
      </w:r>
      <w:r>
        <w:rPr>
          <w:rFonts w:hint="eastAsia" w:ascii="宋体" w:hAnsi="宋体" w:eastAsia="宋体" w:cs="宋体"/>
          <w:color w:val="auto"/>
        </w:rPr>
        <w:t>响应承诺的具体数值，否则按投标无效处理。</w:t>
      </w:r>
    </w:p>
    <w:p>
      <w:pPr>
        <w:pStyle w:val="10"/>
        <w:spacing w:line="360" w:lineRule="auto"/>
        <w:rPr>
          <w:rFonts w:hint="eastAsia" w:ascii="宋体" w:hAnsi="宋体" w:eastAsia="宋体" w:cs="宋体"/>
          <w:color w:val="auto"/>
          <w:szCs w:val="21"/>
        </w:rPr>
      </w:pPr>
      <w:r>
        <w:rPr>
          <w:rFonts w:hint="eastAsia" w:ascii="宋体" w:hAnsi="宋体" w:eastAsia="宋体" w:cs="宋体"/>
          <w:bCs/>
          <w:color w:val="auto"/>
          <w:szCs w:val="21"/>
        </w:rPr>
        <w:t>3.当投标文件的货物内容低于招标文件要求时，投标人应当如实写明“负偏离”，否则视为虚假应标。</w:t>
      </w:r>
    </w:p>
    <w:p>
      <w:pPr>
        <w:pStyle w:val="10"/>
        <w:spacing w:line="360" w:lineRule="auto"/>
        <w:rPr>
          <w:rFonts w:hint="eastAsia" w:ascii="宋体" w:hAnsi="宋体" w:eastAsia="宋体" w:cs="宋体"/>
          <w:color w:val="auto"/>
        </w:rPr>
      </w:pPr>
      <w:r>
        <w:rPr>
          <w:rFonts w:hint="eastAsia" w:ascii="宋体" w:hAnsi="宋体" w:eastAsia="宋体" w:cs="宋体"/>
          <w:color w:val="auto"/>
        </w:rPr>
        <w:t>4.</w:t>
      </w:r>
      <w:r>
        <w:rPr>
          <w:rFonts w:hint="eastAsia" w:ascii="宋体" w:hAnsi="宋体" w:eastAsia="宋体" w:cs="宋体"/>
          <w:color w:val="auto"/>
          <w:szCs w:val="21"/>
        </w:rPr>
        <w:t>采购需求中带“▲”及“★”的条款，也要分别在本表“货物参数”、“所提供货物的内容”中标记。</w:t>
      </w:r>
    </w:p>
    <w:p>
      <w:pPr>
        <w:snapToGrid w:val="0"/>
        <w:spacing w:line="360" w:lineRule="auto"/>
        <w:ind w:firstLine="5640" w:firstLineChars="2350"/>
        <w:rPr>
          <w:rFonts w:hint="eastAsia" w:ascii="宋体" w:hAnsi="宋体" w:eastAsia="宋体" w:cs="宋体"/>
          <w:color w:val="auto"/>
          <w:kern w:val="0"/>
          <w:sz w:val="24"/>
          <w:lang w:val="zh-CN"/>
        </w:rPr>
      </w:pPr>
    </w:p>
    <w:p>
      <w:pPr>
        <w:snapToGrid w:val="0"/>
        <w:spacing w:line="360" w:lineRule="auto"/>
        <w:jc w:val="right"/>
        <w:rPr>
          <w:rFonts w:hint="eastAsia" w:ascii="宋体" w:hAnsi="宋体" w:eastAsia="宋体" w:cs="宋体"/>
          <w:color w:val="auto"/>
          <w:kern w:val="0"/>
          <w:sz w:val="24"/>
        </w:rPr>
      </w:pPr>
      <w:r>
        <w:rPr>
          <w:rFonts w:hint="eastAsia" w:ascii="宋体" w:hAnsi="宋体" w:eastAsia="宋体" w:cs="宋体"/>
          <w:color w:val="auto"/>
          <w:kern w:val="0"/>
          <w:sz w:val="24"/>
          <w:lang w:val="zh-CN"/>
        </w:rPr>
        <w:t>投标人名称(电子签章)：</w:t>
      </w:r>
    </w:p>
    <w:p>
      <w:pPr>
        <w:jc w:val="right"/>
      </w:pPr>
      <w:r>
        <w:rPr>
          <w:rFonts w:hint="eastAsia" w:ascii="宋体" w:hAnsi="宋体" w:eastAsia="宋体" w:cs="宋体"/>
          <w:color w:val="auto"/>
          <w:kern w:val="0"/>
          <w:sz w:val="24"/>
          <w:lang w:val="zh-CN"/>
        </w:rPr>
        <w:t>日期</w:t>
      </w:r>
      <w:r>
        <w:rPr>
          <w:rFonts w:hint="eastAsia" w:ascii="宋体" w:hAnsi="宋体" w:eastAsia="宋体" w:cs="宋体"/>
          <w:color w:val="auto"/>
          <w:kern w:val="0"/>
          <w:sz w:val="24"/>
        </w:rPr>
        <w:t xml:space="preserve">：  年  </w:t>
      </w:r>
      <w:r>
        <w:rPr>
          <w:rFonts w:hint="eastAsia" w:ascii="宋体" w:hAnsi="宋体" w:eastAsia="宋体" w:cs="宋体"/>
          <w:color w:val="auto"/>
          <w:kern w:val="0"/>
          <w:sz w:val="24"/>
          <w:lang w:val="zh-CN"/>
        </w:rPr>
        <w:t>月</w:t>
      </w:r>
      <w:r>
        <w:rPr>
          <w:rFonts w:hint="eastAsia" w:ascii="宋体" w:hAnsi="宋体" w:eastAsia="宋体" w:cs="宋体"/>
          <w:color w:val="auto"/>
          <w:kern w:val="0"/>
          <w:sz w:val="24"/>
        </w:rPr>
        <w:t xml:space="preserve">   </w:t>
      </w:r>
      <w:r>
        <w:rPr>
          <w:rFonts w:hint="eastAsia" w:ascii="宋体" w:hAnsi="宋体" w:eastAsia="宋体" w:cs="宋体"/>
          <w:color w:val="auto"/>
          <w:kern w:val="0"/>
          <w:sz w:val="24"/>
          <w:lang w:val="zh-CN"/>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等线">
    <w:altName w:val="微软雅黑"/>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DC3328"/>
    <w:multiLevelType w:val="singleLevel"/>
    <w:tmpl w:val="C8DC3328"/>
    <w:lvl w:ilvl="0" w:tentative="0">
      <w:start w:val="1"/>
      <w:numFmt w:val="decimal"/>
      <w:lvlText w:val="%1."/>
      <w:lvlJc w:val="left"/>
      <w:pPr>
        <w:tabs>
          <w:tab w:val="left" w:pos="312"/>
        </w:tabs>
      </w:pPr>
    </w:lvl>
  </w:abstractNum>
  <w:abstractNum w:abstractNumId="1">
    <w:nsid w:val="24E409BB"/>
    <w:multiLevelType w:val="multilevel"/>
    <w:tmpl w:val="24E409BB"/>
    <w:lvl w:ilvl="0" w:tentative="0">
      <w:start w:val="1"/>
      <w:numFmt w:val="decimal"/>
      <w:pStyle w:val="18"/>
      <w:lvlText w:val="表%1："/>
      <w:lvlJc w:val="left"/>
      <w:pPr>
        <w:ind w:left="900" w:hanging="420"/>
      </w:pPr>
      <w:rPr>
        <w:rFonts w:hint="eastAsia"/>
        <w:b w:val="0"/>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
    <w:nsid w:val="34444808"/>
    <w:multiLevelType w:val="multilevel"/>
    <w:tmpl w:val="34444808"/>
    <w:lvl w:ilvl="0" w:tentative="0">
      <w:start w:val="1"/>
      <w:numFmt w:val="decimal"/>
      <w:lvlText w:val="%1、"/>
      <w:lvlJc w:val="left"/>
      <w:pPr>
        <w:ind w:left="660" w:hanging="360"/>
      </w:pPr>
      <w:rPr>
        <w:rFonts w:hint="default"/>
      </w:rPr>
    </w:lvl>
    <w:lvl w:ilvl="1" w:tentative="0">
      <w:start w:val="1"/>
      <w:numFmt w:val="lowerLetter"/>
      <w:lvlText w:val="%2)"/>
      <w:lvlJc w:val="left"/>
      <w:pPr>
        <w:ind w:left="1140" w:hanging="420"/>
      </w:pPr>
    </w:lvl>
    <w:lvl w:ilvl="2" w:tentative="0">
      <w:start w:val="1"/>
      <w:numFmt w:val="lowerRoman"/>
      <w:lvlText w:val="%3."/>
      <w:lvlJc w:val="right"/>
      <w:pPr>
        <w:ind w:left="1560" w:hanging="420"/>
      </w:pPr>
    </w:lvl>
    <w:lvl w:ilvl="3" w:tentative="0">
      <w:start w:val="1"/>
      <w:numFmt w:val="decimal"/>
      <w:lvlText w:val="%4."/>
      <w:lvlJc w:val="left"/>
      <w:pPr>
        <w:ind w:left="1980" w:hanging="420"/>
      </w:pPr>
    </w:lvl>
    <w:lvl w:ilvl="4" w:tentative="0">
      <w:start w:val="1"/>
      <w:numFmt w:val="lowerLetter"/>
      <w:lvlText w:val="%5)"/>
      <w:lvlJc w:val="left"/>
      <w:pPr>
        <w:ind w:left="2400" w:hanging="420"/>
      </w:pPr>
    </w:lvl>
    <w:lvl w:ilvl="5" w:tentative="0">
      <w:start w:val="1"/>
      <w:numFmt w:val="lowerRoman"/>
      <w:lvlText w:val="%6."/>
      <w:lvlJc w:val="right"/>
      <w:pPr>
        <w:ind w:left="2820" w:hanging="420"/>
      </w:pPr>
    </w:lvl>
    <w:lvl w:ilvl="6" w:tentative="0">
      <w:start w:val="1"/>
      <w:numFmt w:val="decimal"/>
      <w:lvlText w:val="%7."/>
      <w:lvlJc w:val="left"/>
      <w:pPr>
        <w:ind w:left="3240" w:hanging="420"/>
      </w:pPr>
    </w:lvl>
    <w:lvl w:ilvl="7" w:tentative="0">
      <w:start w:val="1"/>
      <w:numFmt w:val="lowerLetter"/>
      <w:lvlText w:val="%8)"/>
      <w:lvlJc w:val="left"/>
      <w:pPr>
        <w:ind w:left="3660" w:hanging="420"/>
      </w:pPr>
    </w:lvl>
    <w:lvl w:ilvl="8" w:tentative="0">
      <w:start w:val="1"/>
      <w:numFmt w:val="lowerRoman"/>
      <w:lvlText w:val="%9."/>
      <w:lvlJc w:val="right"/>
      <w:pPr>
        <w:ind w:left="4080" w:hanging="42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ViYTc5YTUzOTVhZjhiYjAyMTM3MGMxNjA0YjZhZTQifQ=="/>
  </w:docVars>
  <w:rsids>
    <w:rsidRoot w:val="528C5638"/>
    <w:rsid w:val="00041F25"/>
    <w:rsid w:val="00045551"/>
    <w:rsid w:val="000D07C2"/>
    <w:rsid w:val="000D4444"/>
    <w:rsid w:val="00112253"/>
    <w:rsid w:val="001C0317"/>
    <w:rsid w:val="00244F01"/>
    <w:rsid w:val="00255696"/>
    <w:rsid w:val="00273173"/>
    <w:rsid w:val="002D0321"/>
    <w:rsid w:val="00315CA6"/>
    <w:rsid w:val="00353CA6"/>
    <w:rsid w:val="003829F1"/>
    <w:rsid w:val="003B5B83"/>
    <w:rsid w:val="003D05F0"/>
    <w:rsid w:val="003D2AD8"/>
    <w:rsid w:val="003E7E34"/>
    <w:rsid w:val="0040315A"/>
    <w:rsid w:val="00474CA4"/>
    <w:rsid w:val="00486649"/>
    <w:rsid w:val="00495086"/>
    <w:rsid w:val="00557754"/>
    <w:rsid w:val="00580964"/>
    <w:rsid w:val="005C754F"/>
    <w:rsid w:val="00603FA9"/>
    <w:rsid w:val="00613897"/>
    <w:rsid w:val="006265F7"/>
    <w:rsid w:val="00694C36"/>
    <w:rsid w:val="0071410D"/>
    <w:rsid w:val="00782E98"/>
    <w:rsid w:val="00787373"/>
    <w:rsid w:val="007C5D1B"/>
    <w:rsid w:val="007D6338"/>
    <w:rsid w:val="008349E0"/>
    <w:rsid w:val="008519D7"/>
    <w:rsid w:val="00863694"/>
    <w:rsid w:val="008F63D6"/>
    <w:rsid w:val="00903770"/>
    <w:rsid w:val="009118AF"/>
    <w:rsid w:val="00937814"/>
    <w:rsid w:val="009665A7"/>
    <w:rsid w:val="009777FB"/>
    <w:rsid w:val="009A1140"/>
    <w:rsid w:val="009D5DED"/>
    <w:rsid w:val="009D6812"/>
    <w:rsid w:val="00A75BC9"/>
    <w:rsid w:val="00AB56FE"/>
    <w:rsid w:val="00AD5DDF"/>
    <w:rsid w:val="00B1600F"/>
    <w:rsid w:val="00B55B99"/>
    <w:rsid w:val="00B80971"/>
    <w:rsid w:val="00B82F1C"/>
    <w:rsid w:val="00B96086"/>
    <w:rsid w:val="00B96185"/>
    <w:rsid w:val="00BB3D4D"/>
    <w:rsid w:val="00BD632C"/>
    <w:rsid w:val="00BE1D7B"/>
    <w:rsid w:val="00BE3AB9"/>
    <w:rsid w:val="00C06679"/>
    <w:rsid w:val="00CA64BF"/>
    <w:rsid w:val="00D05120"/>
    <w:rsid w:val="00D21108"/>
    <w:rsid w:val="00D52485"/>
    <w:rsid w:val="00D60BEA"/>
    <w:rsid w:val="00D82C6B"/>
    <w:rsid w:val="00D838E9"/>
    <w:rsid w:val="00DE2DD8"/>
    <w:rsid w:val="00DE7A7A"/>
    <w:rsid w:val="00E05F36"/>
    <w:rsid w:val="00E65E20"/>
    <w:rsid w:val="00E7597B"/>
    <w:rsid w:val="00EA1CE2"/>
    <w:rsid w:val="00EE2891"/>
    <w:rsid w:val="00F32DE1"/>
    <w:rsid w:val="00F4255C"/>
    <w:rsid w:val="00F44A4D"/>
    <w:rsid w:val="00F56869"/>
    <w:rsid w:val="00F649C6"/>
    <w:rsid w:val="00F91657"/>
    <w:rsid w:val="00FE22D4"/>
    <w:rsid w:val="00FF6B43"/>
    <w:rsid w:val="01F85E02"/>
    <w:rsid w:val="02247ACE"/>
    <w:rsid w:val="02431482"/>
    <w:rsid w:val="030C76DC"/>
    <w:rsid w:val="036036AA"/>
    <w:rsid w:val="03B56367"/>
    <w:rsid w:val="043F5DE9"/>
    <w:rsid w:val="04A13261"/>
    <w:rsid w:val="04B52C5F"/>
    <w:rsid w:val="054E57DF"/>
    <w:rsid w:val="05646CB0"/>
    <w:rsid w:val="07053C74"/>
    <w:rsid w:val="07CD3D18"/>
    <w:rsid w:val="082A6FA6"/>
    <w:rsid w:val="083A08CE"/>
    <w:rsid w:val="08894AE3"/>
    <w:rsid w:val="0912251E"/>
    <w:rsid w:val="09231A03"/>
    <w:rsid w:val="0B8D6B41"/>
    <w:rsid w:val="0BD936D7"/>
    <w:rsid w:val="0C05627A"/>
    <w:rsid w:val="0C594818"/>
    <w:rsid w:val="0CDC0FA5"/>
    <w:rsid w:val="0DAC149F"/>
    <w:rsid w:val="0DC43F13"/>
    <w:rsid w:val="0DD5579F"/>
    <w:rsid w:val="0E7E3D1F"/>
    <w:rsid w:val="11BA7B07"/>
    <w:rsid w:val="125C1E4F"/>
    <w:rsid w:val="12BB248F"/>
    <w:rsid w:val="13561AB1"/>
    <w:rsid w:val="13641967"/>
    <w:rsid w:val="13B51BD1"/>
    <w:rsid w:val="13D5629B"/>
    <w:rsid w:val="14595FAD"/>
    <w:rsid w:val="15DA075C"/>
    <w:rsid w:val="16611A92"/>
    <w:rsid w:val="16BA5FA2"/>
    <w:rsid w:val="16BE1689"/>
    <w:rsid w:val="175478F4"/>
    <w:rsid w:val="18824080"/>
    <w:rsid w:val="18B564F4"/>
    <w:rsid w:val="191304FC"/>
    <w:rsid w:val="193625E9"/>
    <w:rsid w:val="19DE54CD"/>
    <w:rsid w:val="1A6E6615"/>
    <w:rsid w:val="1B851185"/>
    <w:rsid w:val="1C2F468F"/>
    <w:rsid w:val="1C505B15"/>
    <w:rsid w:val="1C8B4360"/>
    <w:rsid w:val="1CC01045"/>
    <w:rsid w:val="1CCB2B60"/>
    <w:rsid w:val="1CF015EB"/>
    <w:rsid w:val="1D127949"/>
    <w:rsid w:val="1D3359BC"/>
    <w:rsid w:val="1D715330"/>
    <w:rsid w:val="1DAF7A0B"/>
    <w:rsid w:val="1DD5652B"/>
    <w:rsid w:val="1DE5623B"/>
    <w:rsid w:val="1EB50FDB"/>
    <w:rsid w:val="1EE761EC"/>
    <w:rsid w:val="1FD941DA"/>
    <w:rsid w:val="1FF911A9"/>
    <w:rsid w:val="20102F55"/>
    <w:rsid w:val="209D6898"/>
    <w:rsid w:val="20E6220C"/>
    <w:rsid w:val="20FC0525"/>
    <w:rsid w:val="211D59BC"/>
    <w:rsid w:val="216E2EB5"/>
    <w:rsid w:val="23F377D7"/>
    <w:rsid w:val="24211873"/>
    <w:rsid w:val="245B149B"/>
    <w:rsid w:val="2495347F"/>
    <w:rsid w:val="26E900A4"/>
    <w:rsid w:val="26F13E9D"/>
    <w:rsid w:val="271D7252"/>
    <w:rsid w:val="27BB6190"/>
    <w:rsid w:val="28605527"/>
    <w:rsid w:val="28881E57"/>
    <w:rsid w:val="2A931D11"/>
    <w:rsid w:val="2ACC30AC"/>
    <w:rsid w:val="2AE75AF8"/>
    <w:rsid w:val="2B0B39F7"/>
    <w:rsid w:val="2BBA27B6"/>
    <w:rsid w:val="2C11147F"/>
    <w:rsid w:val="2C4A424C"/>
    <w:rsid w:val="2C4A6C75"/>
    <w:rsid w:val="2C647927"/>
    <w:rsid w:val="2D7256F4"/>
    <w:rsid w:val="2E8A5D4B"/>
    <w:rsid w:val="2F0E5E98"/>
    <w:rsid w:val="2F113169"/>
    <w:rsid w:val="2F264155"/>
    <w:rsid w:val="2F3E2C44"/>
    <w:rsid w:val="301D3616"/>
    <w:rsid w:val="30950C39"/>
    <w:rsid w:val="31347947"/>
    <w:rsid w:val="31C71ADF"/>
    <w:rsid w:val="32453984"/>
    <w:rsid w:val="32F55C5F"/>
    <w:rsid w:val="32FA3DAF"/>
    <w:rsid w:val="33574012"/>
    <w:rsid w:val="34311A1D"/>
    <w:rsid w:val="34675447"/>
    <w:rsid w:val="34D70A41"/>
    <w:rsid w:val="35B06055"/>
    <w:rsid w:val="366742AC"/>
    <w:rsid w:val="36687FB6"/>
    <w:rsid w:val="380E3320"/>
    <w:rsid w:val="38DF4B8E"/>
    <w:rsid w:val="3A8A3868"/>
    <w:rsid w:val="3A8C79E3"/>
    <w:rsid w:val="3AC803BC"/>
    <w:rsid w:val="3AE53C90"/>
    <w:rsid w:val="3B4621CF"/>
    <w:rsid w:val="3B5E75B8"/>
    <w:rsid w:val="3BCD02B3"/>
    <w:rsid w:val="3C2C62DF"/>
    <w:rsid w:val="3C3C0B6A"/>
    <w:rsid w:val="3CEA0C5E"/>
    <w:rsid w:val="3D00593F"/>
    <w:rsid w:val="3D2C3570"/>
    <w:rsid w:val="3D5424D1"/>
    <w:rsid w:val="3E7403F6"/>
    <w:rsid w:val="3EEB3037"/>
    <w:rsid w:val="3F210925"/>
    <w:rsid w:val="3F43088C"/>
    <w:rsid w:val="3FE03582"/>
    <w:rsid w:val="40375900"/>
    <w:rsid w:val="40D45096"/>
    <w:rsid w:val="428A46E0"/>
    <w:rsid w:val="42C15EDC"/>
    <w:rsid w:val="43490182"/>
    <w:rsid w:val="440B4E92"/>
    <w:rsid w:val="45190AFB"/>
    <w:rsid w:val="45CF3980"/>
    <w:rsid w:val="468742AD"/>
    <w:rsid w:val="48036ED9"/>
    <w:rsid w:val="480C7F65"/>
    <w:rsid w:val="4A2C39D7"/>
    <w:rsid w:val="4A546556"/>
    <w:rsid w:val="4BD76E9E"/>
    <w:rsid w:val="4C3E4A41"/>
    <w:rsid w:val="4D5351B9"/>
    <w:rsid w:val="4D7D2C9D"/>
    <w:rsid w:val="4DB65A5F"/>
    <w:rsid w:val="4ED80FF1"/>
    <w:rsid w:val="4F42646A"/>
    <w:rsid w:val="508E6544"/>
    <w:rsid w:val="51CB0999"/>
    <w:rsid w:val="51DE679A"/>
    <w:rsid w:val="51E43369"/>
    <w:rsid w:val="51EB2ED8"/>
    <w:rsid w:val="521E25E6"/>
    <w:rsid w:val="528C5638"/>
    <w:rsid w:val="529E039B"/>
    <w:rsid w:val="52B934EB"/>
    <w:rsid w:val="53B74EE2"/>
    <w:rsid w:val="54D93F4C"/>
    <w:rsid w:val="56EA1CC0"/>
    <w:rsid w:val="57683096"/>
    <w:rsid w:val="57B95669"/>
    <w:rsid w:val="59827F33"/>
    <w:rsid w:val="59C97077"/>
    <w:rsid w:val="5AA93EA5"/>
    <w:rsid w:val="5B2A4AD3"/>
    <w:rsid w:val="5CFD0A1E"/>
    <w:rsid w:val="5DE443CF"/>
    <w:rsid w:val="5EB32532"/>
    <w:rsid w:val="5FB07420"/>
    <w:rsid w:val="5FFA2CE6"/>
    <w:rsid w:val="605401A7"/>
    <w:rsid w:val="60A7207F"/>
    <w:rsid w:val="60F014CF"/>
    <w:rsid w:val="60F90A95"/>
    <w:rsid w:val="6114070F"/>
    <w:rsid w:val="61582B4C"/>
    <w:rsid w:val="619B20EE"/>
    <w:rsid w:val="61FE4473"/>
    <w:rsid w:val="62375BD7"/>
    <w:rsid w:val="6255791E"/>
    <w:rsid w:val="625E2CFC"/>
    <w:rsid w:val="62697212"/>
    <w:rsid w:val="627130AF"/>
    <w:rsid w:val="64831C77"/>
    <w:rsid w:val="64D13849"/>
    <w:rsid w:val="64DB6CED"/>
    <w:rsid w:val="6558033E"/>
    <w:rsid w:val="669A3AFB"/>
    <w:rsid w:val="678F07BF"/>
    <w:rsid w:val="686015DC"/>
    <w:rsid w:val="69FB7AAA"/>
    <w:rsid w:val="6A0E7DD9"/>
    <w:rsid w:val="6A6D73D5"/>
    <w:rsid w:val="6AFC010A"/>
    <w:rsid w:val="6B212AC0"/>
    <w:rsid w:val="6BDF05A4"/>
    <w:rsid w:val="6D616ED0"/>
    <w:rsid w:val="6DE22E36"/>
    <w:rsid w:val="6E1B63AC"/>
    <w:rsid w:val="6E7B34AC"/>
    <w:rsid w:val="6ECA28F3"/>
    <w:rsid w:val="6EDD5E32"/>
    <w:rsid w:val="6EE27DA6"/>
    <w:rsid w:val="6F821F82"/>
    <w:rsid w:val="700E41D9"/>
    <w:rsid w:val="701C7F94"/>
    <w:rsid w:val="703C550D"/>
    <w:rsid w:val="712C5ABF"/>
    <w:rsid w:val="71FE226D"/>
    <w:rsid w:val="722A4297"/>
    <w:rsid w:val="723E6216"/>
    <w:rsid w:val="72420E45"/>
    <w:rsid w:val="72A6718A"/>
    <w:rsid w:val="73337D8F"/>
    <w:rsid w:val="734B3290"/>
    <w:rsid w:val="73892CDE"/>
    <w:rsid w:val="75F07739"/>
    <w:rsid w:val="76796128"/>
    <w:rsid w:val="7700099F"/>
    <w:rsid w:val="79140448"/>
    <w:rsid w:val="791C4D86"/>
    <w:rsid w:val="7AAA0A15"/>
    <w:rsid w:val="7AB57546"/>
    <w:rsid w:val="7B056B56"/>
    <w:rsid w:val="7B4B057A"/>
    <w:rsid w:val="7C7A5E70"/>
    <w:rsid w:val="7C8868DF"/>
    <w:rsid w:val="7E56580C"/>
    <w:rsid w:val="7EBD15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autoRedefine/>
    <w:qFormat/>
    <w:uiPriority w:val="0"/>
    <w:pPr>
      <w:keepNext/>
      <w:keepLines/>
      <w:spacing w:before="340" w:beforeLines="0" w:beforeAutospacing="0" w:after="330" w:afterLines="0" w:afterAutospacing="0" w:line="576" w:lineRule="auto"/>
      <w:outlineLvl w:val="0"/>
    </w:pPr>
    <w:rPr>
      <w:b/>
      <w:kern w:val="44"/>
      <w:sz w:val="44"/>
    </w:rPr>
  </w:style>
  <w:style w:type="paragraph" w:styleId="5">
    <w:name w:val="heading 4"/>
    <w:basedOn w:val="1"/>
    <w:next w:val="1"/>
    <w:link w:val="23"/>
    <w:autoRedefine/>
    <w:semiHidden/>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6">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w:basedOn w:val="3"/>
    <w:autoRedefine/>
    <w:qFormat/>
    <w:uiPriority w:val="0"/>
    <w:pPr>
      <w:ind w:firstLine="420" w:firstLineChars="100"/>
    </w:pPr>
    <w:rPr>
      <w:rFonts w:ascii="宋体" w:hAnsi="宋体" w:eastAsia="宋体" w:cs="Times New Roman"/>
      <w:szCs w:val="20"/>
    </w:rPr>
  </w:style>
  <w:style w:type="paragraph" w:styleId="3">
    <w:name w:val="Body Text"/>
    <w:basedOn w:val="1"/>
    <w:next w:val="1"/>
    <w:autoRedefine/>
    <w:qFormat/>
    <w:uiPriority w:val="0"/>
    <w:pPr>
      <w:spacing w:line="380" w:lineRule="exact"/>
    </w:pPr>
    <w:rPr>
      <w:kern w:val="0"/>
      <w:sz w:val="24"/>
    </w:rPr>
  </w:style>
  <w:style w:type="paragraph" w:styleId="6">
    <w:name w:val="Normal Indent"/>
    <w:basedOn w:val="1"/>
    <w:autoRedefine/>
    <w:qFormat/>
    <w:uiPriority w:val="0"/>
    <w:pPr>
      <w:widowControl/>
      <w:spacing w:line="360" w:lineRule="auto"/>
      <w:ind w:firstLine="420"/>
      <w:jc w:val="left"/>
    </w:pPr>
    <w:rPr>
      <w:rFonts w:ascii="宋体"/>
      <w:kern w:val="0"/>
      <w:szCs w:val="20"/>
    </w:rPr>
  </w:style>
  <w:style w:type="paragraph" w:styleId="7">
    <w:name w:val="Body Text Indent"/>
    <w:basedOn w:val="1"/>
    <w:next w:val="8"/>
    <w:autoRedefine/>
    <w:qFormat/>
    <w:uiPriority w:val="0"/>
    <w:pPr>
      <w:spacing w:line="200" w:lineRule="exact"/>
      <w:ind w:firstLine="301"/>
    </w:pPr>
    <w:rPr>
      <w:rFonts w:ascii="宋体" w:hAnsi="Courier New"/>
      <w:spacing w:val="-4"/>
      <w:sz w:val="18"/>
      <w:szCs w:val="20"/>
    </w:rPr>
  </w:style>
  <w:style w:type="paragraph" w:styleId="8">
    <w:name w:val="envelope return"/>
    <w:basedOn w:val="1"/>
    <w:autoRedefine/>
    <w:qFormat/>
    <w:uiPriority w:val="0"/>
    <w:pPr>
      <w:widowControl/>
      <w:adjustRightInd w:val="0"/>
      <w:snapToGrid w:val="0"/>
      <w:spacing w:after="200"/>
      <w:jc w:val="left"/>
    </w:pPr>
    <w:rPr>
      <w:rFonts w:ascii="Arial" w:hAnsi="Arial" w:eastAsia="微软雅黑" w:cs="Times New Roman"/>
      <w:kern w:val="0"/>
      <w:sz w:val="22"/>
      <w:szCs w:val="22"/>
    </w:rPr>
  </w:style>
  <w:style w:type="paragraph" w:styleId="9">
    <w:name w:val="List 2"/>
    <w:basedOn w:val="1"/>
    <w:autoRedefine/>
    <w:qFormat/>
    <w:uiPriority w:val="0"/>
    <w:pPr>
      <w:ind w:left="100" w:leftChars="200" w:hanging="200" w:hangingChars="200"/>
    </w:pPr>
    <w:rPr>
      <w:sz w:val="28"/>
    </w:rPr>
  </w:style>
  <w:style w:type="paragraph" w:styleId="10">
    <w:name w:val="Plain Text"/>
    <w:basedOn w:val="1"/>
    <w:next w:val="5"/>
    <w:link w:val="21"/>
    <w:autoRedefine/>
    <w:qFormat/>
    <w:uiPriority w:val="0"/>
    <w:rPr>
      <w:rFonts w:ascii="宋体" w:hAnsi="Courier New"/>
      <w:szCs w:val="20"/>
    </w:rPr>
  </w:style>
  <w:style w:type="paragraph" w:styleId="11">
    <w:name w:val="footer"/>
    <w:basedOn w:val="1"/>
    <w:autoRedefine/>
    <w:unhideWhenUsed/>
    <w:qFormat/>
    <w:uiPriority w:val="0"/>
    <w:pPr>
      <w:tabs>
        <w:tab w:val="center" w:pos="4153"/>
        <w:tab w:val="right" w:pos="8306"/>
      </w:tabs>
      <w:snapToGrid w:val="0"/>
      <w:jc w:val="left"/>
    </w:pPr>
    <w:rPr>
      <w:kern w:val="0"/>
      <w:sz w:val="18"/>
      <w:szCs w:val="18"/>
    </w:rPr>
  </w:style>
  <w:style w:type="paragraph" w:styleId="12">
    <w:name w:val="header"/>
    <w:basedOn w:val="1"/>
    <w:link w:val="20"/>
    <w:autoRedefine/>
    <w:qFormat/>
    <w:uiPriority w:val="0"/>
    <w:pPr>
      <w:pBdr>
        <w:bottom w:val="single" w:color="auto" w:sz="6" w:space="1"/>
      </w:pBdr>
      <w:tabs>
        <w:tab w:val="center" w:pos="4153"/>
        <w:tab w:val="right" w:pos="8306"/>
      </w:tabs>
      <w:snapToGrid w:val="0"/>
      <w:jc w:val="center"/>
    </w:pPr>
    <w:rPr>
      <w:sz w:val="18"/>
      <w:szCs w:val="18"/>
    </w:rPr>
  </w:style>
  <w:style w:type="paragraph" w:styleId="13">
    <w:name w:val="Normal (Web)"/>
    <w:basedOn w:val="1"/>
    <w:autoRedefine/>
    <w:qFormat/>
    <w:uiPriority w:val="0"/>
    <w:pPr>
      <w:widowControl/>
      <w:jc w:val="left"/>
    </w:pPr>
    <w:rPr>
      <w:rFonts w:ascii="宋体" w:hAnsi="宋体" w:cs="宋体"/>
      <w:kern w:val="0"/>
      <w:sz w:val="24"/>
    </w:rPr>
  </w:style>
  <w:style w:type="paragraph" w:styleId="14">
    <w:name w:val="Body Text First Indent 2"/>
    <w:basedOn w:val="7"/>
    <w:next w:val="2"/>
    <w:autoRedefine/>
    <w:qFormat/>
    <w:uiPriority w:val="99"/>
    <w:pPr>
      <w:spacing w:line="460" w:lineRule="exact"/>
      <w:ind w:firstLine="420" w:firstLineChars="200"/>
    </w:pPr>
    <w:rPr>
      <w:rFonts w:ascii="Calibri" w:hAnsi="Calibri" w:eastAsia="宋体" w:cs="Times New Roman"/>
      <w:spacing w:val="0"/>
      <w:sz w:val="21"/>
      <w:szCs w:val="22"/>
    </w:rPr>
  </w:style>
  <w:style w:type="character" w:styleId="17">
    <w:name w:val="Strong"/>
    <w:autoRedefine/>
    <w:qFormat/>
    <w:uiPriority w:val="0"/>
    <w:rPr>
      <w:b/>
      <w:bCs/>
    </w:rPr>
  </w:style>
  <w:style w:type="paragraph" w:customStyle="1" w:styleId="18">
    <w:name w:val="表名称"/>
    <w:basedOn w:val="6"/>
    <w:autoRedefine/>
    <w:qFormat/>
    <w:uiPriority w:val="0"/>
    <w:pPr>
      <w:numPr>
        <w:ilvl w:val="0"/>
        <w:numId w:val="1"/>
      </w:numPr>
      <w:tabs>
        <w:tab w:val="left" w:pos="360"/>
      </w:tabs>
      <w:spacing w:before="120" w:after="120" w:line="360" w:lineRule="auto"/>
      <w:ind w:left="0" w:firstLine="0" w:firstLineChars="0"/>
      <w:jc w:val="center"/>
    </w:pPr>
    <w:rPr>
      <w:rFonts w:ascii="Calibri" w:hAnsi="Calibri" w:eastAsia="宋体" w:cs="Times New Roman"/>
      <w:sz w:val="21"/>
    </w:rPr>
  </w:style>
  <w:style w:type="paragraph" w:customStyle="1" w:styleId="19">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0">
    <w:name w:val="页眉 Char"/>
    <w:basedOn w:val="16"/>
    <w:link w:val="12"/>
    <w:autoRedefine/>
    <w:qFormat/>
    <w:uiPriority w:val="0"/>
    <w:rPr>
      <w:kern w:val="2"/>
      <w:sz w:val="18"/>
      <w:szCs w:val="18"/>
    </w:rPr>
  </w:style>
  <w:style w:type="character" w:customStyle="1" w:styleId="21">
    <w:name w:val="纯文本 Char"/>
    <w:basedOn w:val="16"/>
    <w:link w:val="10"/>
    <w:autoRedefine/>
    <w:qFormat/>
    <w:uiPriority w:val="0"/>
    <w:rPr>
      <w:rFonts w:ascii="宋体" w:hAnsi="Courier New"/>
      <w:kern w:val="2"/>
      <w:sz w:val="21"/>
    </w:rPr>
  </w:style>
  <w:style w:type="paragraph" w:customStyle="1" w:styleId="22">
    <w:name w:val="默认段落字体 Para Char Char Char Char Char Char Char Char Char1 Char Char Char Char"/>
    <w:basedOn w:val="1"/>
    <w:autoRedefine/>
    <w:qFormat/>
    <w:uiPriority w:val="0"/>
    <w:rPr>
      <w:rFonts w:ascii="Tahoma" w:hAnsi="Tahoma"/>
      <w:sz w:val="24"/>
      <w:szCs w:val="20"/>
    </w:rPr>
  </w:style>
  <w:style w:type="character" w:customStyle="1" w:styleId="23">
    <w:name w:val="标题 4 Char"/>
    <w:basedOn w:val="16"/>
    <w:link w:val="5"/>
    <w:autoRedefine/>
    <w:semiHidden/>
    <w:qFormat/>
    <w:uiPriority w:val="0"/>
    <w:rPr>
      <w:rFonts w:asciiTheme="majorHAnsi" w:hAnsiTheme="majorHAnsi" w:eastAsiaTheme="majorEastAsia" w:cstheme="majorBidi"/>
      <w:b/>
      <w:bCs/>
      <w:kern w:val="2"/>
      <w:sz w:val="28"/>
      <w:szCs w:val="28"/>
    </w:rPr>
  </w:style>
  <w:style w:type="character" w:customStyle="1" w:styleId="24">
    <w:name w:val="font11"/>
    <w:basedOn w:val="16"/>
    <w:autoRedefine/>
    <w:qFormat/>
    <w:uiPriority w:val="0"/>
    <w:rPr>
      <w:rFonts w:hint="eastAsia" w:ascii="仿宋" w:hAnsi="仿宋" w:eastAsia="仿宋" w:cs="仿宋"/>
      <w:b/>
      <w:bCs/>
      <w:color w:val="000000"/>
      <w:sz w:val="28"/>
      <w:szCs w:val="28"/>
      <w:u w:val="none"/>
    </w:rPr>
  </w:style>
  <w:style w:type="character" w:customStyle="1" w:styleId="25">
    <w:name w:val="font51"/>
    <w:basedOn w:val="16"/>
    <w:autoRedefine/>
    <w:qFormat/>
    <w:uiPriority w:val="0"/>
    <w:rPr>
      <w:rFonts w:hint="eastAsia" w:ascii="仿宋" w:hAnsi="仿宋" w:eastAsia="仿宋" w:cs="仿宋"/>
      <w:color w:val="FF0000"/>
      <w:sz w:val="28"/>
      <w:szCs w:val="28"/>
      <w:u w:val="none"/>
    </w:rPr>
  </w:style>
  <w:style w:type="character" w:customStyle="1" w:styleId="26">
    <w:name w:val="font41"/>
    <w:basedOn w:val="16"/>
    <w:autoRedefine/>
    <w:qFormat/>
    <w:uiPriority w:val="0"/>
    <w:rPr>
      <w:rFonts w:ascii="Arial" w:hAnsi="Arial" w:cs="Arial"/>
      <w:color w:val="FF0000"/>
      <w:sz w:val="28"/>
      <w:szCs w:val="28"/>
      <w:u w:val="none"/>
    </w:rPr>
  </w:style>
  <w:style w:type="character" w:customStyle="1" w:styleId="27">
    <w:name w:val="font61"/>
    <w:basedOn w:val="16"/>
    <w:autoRedefine/>
    <w:qFormat/>
    <w:uiPriority w:val="0"/>
    <w:rPr>
      <w:rFonts w:hint="eastAsia" w:ascii="仿宋" w:hAnsi="仿宋" w:eastAsia="仿宋" w:cs="仿宋"/>
      <w:color w:val="000000"/>
      <w:sz w:val="28"/>
      <w:szCs w:val="28"/>
      <w:u w:val="none"/>
    </w:rPr>
  </w:style>
  <w:style w:type="character" w:customStyle="1" w:styleId="28">
    <w:name w:val="font31"/>
    <w:basedOn w:val="16"/>
    <w:autoRedefine/>
    <w:qFormat/>
    <w:uiPriority w:val="0"/>
    <w:rPr>
      <w:rFonts w:hint="eastAsia" w:ascii="仿宋" w:hAnsi="仿宋" w:eastAsia="仿宋" w:cs="仿宋"/>
      <w:color w:val="000000"/>
      <w:sz w:val="28"/>
      <w:szCs w:val="28"/>
      <w:u w:val="none"/>
    </w:rPr>
  </w:style>
  <w:style w:type="paragraph" w:styleId="29">
    <w:name w:val="List Paragraph"/>
    <w:basedOn w:val="1"/>
    <w:autoRedefine/>
    <w:unhideWhenUsed/>
    <w:qFormat/>
    <w:uiPriority w:val="99"/>
    <w:pPr>
      <w:ind w:firstLine="420" w:firstLineChars="200"/>
    </w:pPr>
  </w:style>
  <w:style w:type="character" w:customStyle="1" w:styleId="30">
    <w:name w:val="font21"/>
    <w:basedOn w:val="16"/>
    <w:autoRedefine/>
    <w:qFormat/>
    <w:uiPriority w:val="0"/>
    <w:rPr>
      <w:rFonts w:hint="default" w:ascii="等线" w:hAnsi="等线" w:eastAsia="等线" w:cs="等线"/>
      <w:color w:val="000000"/>
      <w:sz w:val="21"/>
      <w:szCs w:val="21"/>
      <w:u w:val="none"/>
    </w:rPr>
  </w:style>
  <w:style w:type="paragraph" w:customStyle="1" w:styleId="31">
    <w:name w:val="正文1"/>
    <w:autoRedefine/>
    <w:qFormat/>
    <w:uiPriority w:val="0"/>
    <w:pPr>
      <w:jc w:val="both"/>
    </w:pPr>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20</Pages>
  <Words>7060</Words>
  <Characters>7853</Characters>
  <Lines>38</Lines>
  <Paragraphs>10</Paragraphs>
  <TotalTime>8</TotalTime>
  <ScaleCrop>false</ScaleCrop>
  <LinksUpToDate>false</LinksUpToDate>
  <CharactersWithSpaces>9000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2021-11-24T01:40:00Z</dcterms:created>
  <dc:creator>蓝莓</dc:creator>
  <cp:lastModifiedBy>骑士</cp:lastModifiedBy>
  <dcterms:modified xsi:type="dcterms:W3CDTF">2024-08-13T03:11:10Z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A0856F21F525458D97C55D091648CD6A_13</vt:lpwstr>
  </property>
</Properties>
</file>