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0F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2025南宁—河内经济走廊暨“一带一路”</w:t>
      </w:r>
    </w:p>
    <w:p w14:paraId="1C4F4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南宁友好城市交流大会系列活动</w:t>
      </w:r>
    </w:p>
    <w:p w14:paraId="08767A04">
      <w:pPr>
        <w:ind w:firstLine="3080" w:firstLineChars="70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租车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</w:t>
      </w:r>
    </w:p>
    <w:p w14:paraId="2E807FA1">
      <w:pPr>
        <w:ind w:firstLine="3080" w:firstLineChars="70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C5BFFA3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附件一：</w:t>
      </w:r>
    </w:p>
    <w:tbl>
      <w:tblPr>
        <w:tblStyle w:val="2"/>
        <w:tblW w:w="86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1"/>
        <w:gridCol w:w="1087"/>
        <w:gridCol w:w="950"/>
        <w:gridCol w:w="4400"/>
      </w:tblGrid>
      <w:tr w14:paraId="3F339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F0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62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C6B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C3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服务要求</w:t>
            </w:r>
          </w:p>
        </w:tc>
      </w:tr>
      <w:tr w14:paraId="1FC81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62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559F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3D42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C59E6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从9月14日起-9月19日期间：</w:t>
            </w:r>
          </w:p>
          <w:p w14:paraId="42A612E0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中巴车10趟次，大巴车6趟次，商务车20天趟次。</w:t>
            </w:r>
          </w:p>
        </w:tc>
      </w:tr>
    </w:tbl>
    <w:p w14:paraId="693A1C68"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注：以上服务要求按实际情况结算，询价后有调整，另行签订补充协议。</w:t>
      </w:r>
    </w:p>
    <w:p w14:paraId="08ECFD8C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76D8943"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71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2025-09-12T02:11:05Z</dcterms:created>
  <dc:creator>PC</dc:creator>
  <cp:lastModifiedBy>焕然一新</cp:lastModifiedBy>
  <dcterms:modified xsi:type="dcterms:W3CDTF">2025-09-12T02:11:34Z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eyJoZGlkIjoiNjYxMjhiM2MxOTUyYjMxMzEwN2ViZDZjNDMyM2E0NWUiLCJ1c2VySWQiOiIxMDE1NzUwMzI3In0=</vt:lpwstr>
  </property>
  <property fmtid="{D5CDD505-2E9C-101B-9397-08002B2CF9AE}" pid="4" name="ICV">
    <vt:lpwstr>7D7F7FC114FE4026A15B0476C5E7D065_12</vt:lpwstr>
  </property>
</Properties>
</file>