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50B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附件一：</w:t>
      </w:r>
    </w:p>
    <w:p w14:paraId="798322E5">
      <w:pPr>
        <w:spacing w:line="320" w:lineRule="exact"/>
        <w:ind w:firstLine="643" w:firstLineChars="200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服务需求一览表</w:t>
      </w:r>
    </w:p>
    <w:p w14:paraId="23C60995">
      <w:pPr>
        <w:pStyle w:val="2"/>
        <w:rPr>
          <w:rFonts w:hAnsi="宋体"/>
          <w:b/>
          <w:bCs/>
          <w:sz w:val="24"/>
        </w:rPr>
      </w:pPr>
    </w:p>
    <w:p w14:paraId="13650E3C">
      <w:pPr>
        <w:adjustRightInd w:val="0"/>
        <w:spacing w:line="340" w:lineRule="exact"/>
        <w:rPr>
          <w:rFonts w:hint="eastAsia" w:ascii="宋体" w:hAnsi="宋体"/>
          <w:b/>
          <w:bCs/>
        </w:rPr>
      </w:pPr>
      <w:r>
        <w:rPr>
          <w:rFonts w:hint="eastAsia" w:hAnsi="宋体"/>
          <w:b/>
          <w:szCs w:val="21"/>
        </w:rPr>
        <w:t>说明：</w:t>
      </w:r>
      <w:r>
        <w:rPr>
          <w:rFonts w:hint="eastAsia" w:ascii="宋体" w:hAnsi="宋体"/>
          <w:b/>
          <w:bCs/>
        </w:rPr>
        <w:t>本服务需求一览表中标注★号的部分为实质性要求和条件。</w:t>
      </w:r>
    </w:p>
    <w:p w14:paraId="65EC1576">
      <w:pPr>
        <w:pStyle w:val="2"/>
        <w:rPr>
          <w:rFonts w:hint="default" w:ascii="宋体" w:hAnsi="宋体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本项目最高限价：200000元</w:t>
      </w:r>
    </w:p>
    <w:tbl>
      <w:tblPr>
        <w:tblStyle w:val="3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954"/>
        <w:gridCol w:w="447"/>
        <w:gridCol w:w="565"/>
        <w:gridCol w:w="7187"/>
        <w:gridCol w:w="26"/>
      </w:tblGrid>
      <w:tr w14:paraId="2F27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55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项号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4D6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服务名称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5AE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数量 </w:t>
            </w:r>
          </w:p>
        </w:tc>
        <w:tc>
          <w:tcPr>
            <w:tcW w:w="7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A95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服务内容及要求</w:t>
            </w:r>
          </w:p>
        </w:tc>
      </w:tr>
      <w:tr w14:paraId="2D1F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C2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2C42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</w:rPr>
              <w:t>春天的旋律--2026“青年好伙伴”全球跨国春晚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执行服务</w:t>
            </w:r>
            <w:bookmarkEnd w:id="0"/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A2B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1项</w:t>
            </w:r>
          </w:p>
        </w:tc>
        <w:tc>
          <w:tcPr>
            <w:tcW w:w="7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E1E6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一、基本要求：</w:t>
            </w:r>
          </w:p>
          <w:p w14:paraId="4F7B40C2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主要任务是完成晚会演职人员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嘉宾</w:t>
            </w:r>
            <w:r>
              <w:rPr>
                <w:rFonts w:hint="eastAsia"/>
                <w:szCs w:val="21"/>
              </w:rPr>
              <w:t>在南宁的接待工作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为了保证晚会顺利完成，需要由有国内旅游、出境旅游资质等专业的公司予以承接。</w:t>
            </w:r>
          </w:p>
          <w:p w14:paraId="7269E66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★二、招待服务内容及要求</w:t>
            </w:r>
          </w:p>
          <w:p w14:paraId="758E2895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1、演职人员在南宁的接待工作：</w:t>
            </w:r>
          </w:p>
          <w:p w14:paraId="33C26DB5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人次左右的国际及国内航班行程机票</w:t>
            </w:r>
            <w:r>
              <w:rPr>
                <w:rFonts w:hint="eastAsia"/>
                <w:szCs w:val="21"/>
                <w:lang w:val="en-US" w:eastAsia="zh-CN"/>
              </w:rPr>
              <w:t>购买</w:t>
            </w:r>
            <w:r>
              <w:rPr>
                <w:rFonts w:hint="eastAsia"/>
                <w:szCs w:val="21"/>
              </w:rPr>
              <w:t>。</w:t>
            </w:r>
          </w:p>
          <w:p w14:paraId="267F376E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人左右的酒店住宿安排，酒店地点要求在南宁市青秀区东葛路沿线范围内。标准不低于2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0元/间/天。</w:t>
            </w:r>
          </w:p>
        </w:tc>
      </w:tr>
      <w:tr w14:paraId="3B9E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jc w:val="center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8C01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商务要求：</w:t>
            </w:r>
          </w:p>
        </w:tc>
      </w:tr>
      <w:tr w14:paraId="548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5E73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服务期限</w:t>
            </w:r>
          </w:p>
        </w:tc>
        <w:tc>
          <w:tcPr>
            <w:tcW w:w="8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6784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★自合同签订之日起服务起至本项目验收完成止。</w:t>
            </w:r>
          </w:p>
        </w:tc>
      </w:tr>
      <w:tr w14:paraId="360B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FEDF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服务地点</w:t>
            </w:r>
          </w:p>
        </w:tc>
        <w:tc>
          <w:tcPr>
            <w:tcW w:w="8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1D29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采购人指定地点</w:t>
            </w:r>
          </w:p>
        </w:tc>
      </w:tr>
      <w:tr w14:paraId="6568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1CA5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服务要求</w:t>
            </w:r>
          </w:p>
        </w:tc>
        <w:tc>
          <w:tcPr>
            <w:tcW w:w="8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5A5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★</w:t>
            </w:r>
            <w:r>
              <w:rPr>
                <w:rFonts w:hint="eastAsia" w:ascii="宋体" w:hAnsi="宋体"/>
                <w:kern w:val="0"/>
              </w:rPr>
              <w:t>1、质量保证期</w:t>
            </w:r>
            <w:r>
              <w:rPr>
                <w:rFonts w:hint="eastAsia" w:ascii="宋体" w:hAnsi="宋体"/>
                <w:kern w:val="0"/>
                <w:u w:val="single"/>
              </w:rPr>
              <w:t xml:space="preserve"> 自合同签订之日起计至完成服务并验收合格之日止。</w:t>
            </w:r>
          </w:p>
          <w:p w14:paraId="559E2F62">
            <w:pPr>
              <w:widowControl/>
              <w:spacing w:line="360" w:lineRule="exact"/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2、处理问题响应时间：接到采购人处理问题通知后</w:t>
            </w:r>
            <w:r>
              <w:rPr>
                <w:rFonts w:hint="eastAsia" w:ascii="宋体" w:hAnsi="宋体"/>
                <w:kern w:val="0"/>
                <w:u w:val="single"/>
              </w:rPr>
              <w:t>2个小时内</w:t>
            </w:r>
            <w:r>
              <w:rPr>
                <w:rFonts w:hint="eastAsia" w:ascii="宋体" w:hAnsi="宋体"/>
                <w:kern w:val="0"/>
              </w:rPr>
              <w:t>到达采购人指定现场</w:t>
            </w:r>
          </w:p>
        </w:tc>
      </w:tr>
      <w:tr w14:paraId="0E97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E052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其他要求</w:t>
            </w:r>
          </w:p>
        </w:tc>
        <w:tc>
          <w:tcPr>
            <w:tcW w:w="8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4D75">
            <w:pPr>
              <w:widowControl/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★1、投标报价包括但不限于：交通、</w:t>
            </w:r>
            <w:r>
              <w:rPr>
                <w:rFonts w:hint="eastAsia" w:ascii="宋体" w:hAnsi="宋体"/>
                <w:lang w:val="en-US" w:eastAsia="zh-CN"/>
              </w:rPr>
              <w:t>住</w:t>
            </w:r>
            <w:r>
              <w:rPr>
                <w:rFonts w:hint="eastAsia" w:ascii="宋体" w:hAnsi="宋体"/>
              </w:rPr>
              <w:t>宿、保险、相关物料等相关费用。</w:t>
            </w:r>
          </w:p>
          <w:p w14:paraId="50160F67">
            <w:pPr>
              <w:widowControl/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★2、保障措施：成交供应商须保证本次</w:t>
            </w:r>
            <w:r>
              <w:rPr>
                <w:rFonts w:hint="eastAsia" w:ascii="宋体" w:hAnsi="宋体"/>
                <w:lang w:val="en-US" w:eastAsia="zh-CN"/>
              </w:rPr>
              <w:t>活动</w:t>
            </w:r>
            <w:r>
              <w:rPr>
                <w:rFonts w:hint="eastAsia" w:ascii="宋体" w:hAnsi="宋体"/>
              </w:rPr>
              <w:t>的</w:t>
            </w:r>
            <w:r>
              <w:rPr>
                <w:rFonts w:hint="eastAsia" w:ascii="宋体" w:hAnsi="宋体"/>
                <w:lang w:val="en-US" w:eastAsia="zh-CN"/>
              </w:rPr>
              <w:t>全部</w:t>
            </w:r>
            <w:r>
              <w:rPr>
                <w:rFonts w:hint="eastAsia" w:ascii="宋体" w:hAnsi="宋体"/>
              </w:rPr>
              <w:t>安全保障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如</w:t>
            </w:r>
            <w:r>
              <w:rPr>
                <w:rFonts w:hint="eastAsia" w:ascii="宋体" w:hAnsi="宋体"/>
                <w:lang w:val="en-US" w:eastAsia="zh-CN"/>
              </w:rPr>
              <w:t>不能按时按质提供服务</w:t>
            </w:r>
            <w:r>
              <w:rPr>
                <w:rFonts w:hint="eastAsia" w:ascii="宋体" w:hAnsi="宋体"/>
              </w:rPr>
              <w:t>，所有责任及赔偿由成交供应商承担。</w:t>
            </w:r>
          </w:p>
          <w:p w14:paraId="46C7BD4B">
            <w:pPr>
              <w:widowControl/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★3、供应商成交后在项目实施过程中，</w:t>
            </w:r>
            <w:r>
              <w:rPr>
                <w:rFonts w:hint="eastAsia" w:ascii="宋体" w:hAnsi="宋体"/>
                <w:lang w:val="en-US" w:eastAsia="zh-CN"/>
              </w:rPr>
              <w:t>服务人员</w:t>
            </w:r>
            <w:r>
              <w:rPr>
                <w:rFonts w:hint="eastAsia" w:ascii="宋体" w:hAnsi="宋体"/>
              </w:rPr>
              <w:t>至少有3年工作经验，否则以虚假应标处理，按政府采购相关法律规定追究成交供应商责任，并赔偿损失。</w:t>
            </w:r>
          </w:p>
          <w:p w14:paraId="490CCC8B">
            <w:pPr>
              <w:widowControl/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★4、如成交供应商恶意低价中标后，无力承担本次活动，或者不能按合同约定完成，导致采购人无法完成本次活动的任务，造成的后果由成交供应商承担（包括但不仅限于处以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 xml:space="preserve">万元的罚金，登报申明消除影响等）。 </w:t>
            </w:r>
          </w:p>
        </w:tc>
      </w:tr>
      <w:tr w14:paraId="7E9D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027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AC4F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付款方式</w:t>
            </w:r>
          </w:p>
        </w:tc>
        <w:tc>
          <w:tcPr>
            <w:tcW w:w="8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776C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合同签署后15个工作日内，中标供应商开具70%合同金额增值税专用发票及清单给采购人，采购人收到发票及清单后支付70%合同款。活动执行完毕并验收，中标供应商开具剩余款项发票，采购人支付剩余合同款。(本项目按实际执行金额进行结算）</w:t>
            </w:r>
          </w:p>
        </w:tc>
      </w:tr>
    </w:tbl>
    <w:p w14:paraId="1243A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56D6D"/>
    <w:multiLevelType w:val="multilevel"/>
    <w:tmpl w:val="6BA56D6D"/>
    <w:lvl w:ilvl="0" w:tentative="0">
      <w:start w:val="1"/>
      <w:numFmt w:val="lowerLetter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B2B98"/>
    <w:rsid w:val="4BC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2025-12-23T08:22:00Z</dcterms:created>
  <dc:creator>焕然一新</dc:creator>
  <cp:lastModifiedBy>焕然一新</cp:lastModifiedBy>
  <dcterms:modified xsi:type="dcterms:W3CDTF">2025-12-23T08:22:18Z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4A205C0D5BA2409DBE223259DE391354_11</vt:lpwstr>
  </property>
  <property fmtid="{D5CDD505-2E9C-101B-9397-08002B2CF9AE}" pid="4" name="KSOTemplateDocerSaveRecord">
    <vt:lpwstr>eyJoZGlkIjoiNjYxMjhiM2MxOTUyYjMxMzEwN2ViZDZjNDMyM2E0NWUiLCJ1c2VySWQiOiIxMDE1NzUwMzI3In0=</vt:lpwstr>
  </property>
</Properties>
</file>